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09B1D" w14:textId="77777777" w:rsidR="005729A6" w:rsidRPr="00870B27" w:rsidRDefault="005729A6" w:rsidP="002C6296">
      <w:pPr>
        <w:autoSpaceDE w:val="0"/>
        <w:autoSpaceDN w:val="0"/>
        <w:adjustRightInd w:val="0"/>
        <w:spacing w:after="0"/>
        <w:jc w:val="center"/>
        <w:rPr>
          <w:rFonts w:ascii="Arial" w:hAnsi="Arial" w:cs="Arial"/>
          <w:bCs/>
          <w:color w:val="000000"/>
          <w:sz w:val="24"/>
          <w:szCs w:val="20"/>
        </w:rPr>
      </w:pPr>
    </w:p>
    <w:p w14:paraId="562B6F77" w14:textId="7229C902" w:rsidR="00645D1B" w:rsidRPr="00870B27" w:rsidRDefault="00870B27" w:rsidP="002C6296">
      <w:pPr>
        <w:jc w:val="center"/>
        <w:rPr>
          <w:rFonts w:ascii="Arial" w:hAnsi="Arial" w:cs="Arial"/>
          <w:b/>
          <w:bCs/>
          <w:color w:val="000000"/>
          <w:szCs w:val="20"/>
        </w:rPr>
      </w:pPr>
      <w:r w:rsidRPr="004060FA">
        <w:rPr>
          <w:rFonts w:ascii="Arial" w:hAnsi="Arial" w:cs="Arial"/>
          <w:b/>
        </w:rPr>
        <w:t>SECTION (_____)</w:t>
      </w:r>
      <w:r>
        <w:rPr>
          <w:rFonts w:ascii="Arial" w:hAnsi="Arial" w:cs="Arial"/>
          <w:b/>
        </w:rPr>
        <w:br/>
      </w:r>
      <w:r w:rsidRPr="00870B27">
        <w:rPr>
          <w:rFonts w:ascii="Arial" w:hAnsi="Arial" w:cs="Arial"/>
          <w:b/>
          <w:bCs/>
          <w:color w:val="000000"/>
          <w:szCs w:val="20"/>
        </w:rPr>
        <w:t>SEGMENTAL SLIPLINING SPECIFICATION</w:t>
      </w:r>
    </w:p>
    <w:p w14:paraId="3E71F2E1" w14:textId="77777777" w:rsidR="00870B27" w:rsidRPr="00870B27" w:rsidRDefault="00870B27" w:rsidP="002C6296">
      <w:pPr>
        <w:pStyle w:val="ListParagraph"/>
        <w:numPr>
          <w:ilvl w:val="0"/>
          <w:numId w:val="2"/>
        </w:numPr>
        <w:autoSpaceDE w:val="0"/>
        <w:autoSpaceDN w:val="0"/>
        <w:adjustRightInd w:val="0"/>
        <w:spacing w:after="0"/>
        <w:rPr>
          <w:rFonts w:ascii="Arial" w:hAnsi="Arial" w:cs="Arial"/>
          <w:color w:val="000000"/>
          <w:sz w:val="20"/>
          <w:szCs w:val="20"/>
        </w:rPr>
      </w:pPr>
      <w:r w:rsidRPr="00870B27">
        <w:rPr>
          <w:rFonts w:ascii="Arial" w:hAnsi="Arial" w:cs="Arial"/>
          <w:bCs/>
          <w:color w:val="000000"/>
          <w:sz w:val="20"/>
          <w:szCs w:val="20"/>
        </w:rPr>
        <w:t>GENERAL</w:t>
      </w:r>
      <w:r w:rsidRPr="00870B27">
        <w:rPr>
          <w:rFonts w:ascii="Arial" w:hAnsi="Arial" w:cs="Arial"/>
          <w:bCs/>
          <w:color w:val="000000"/>
          <w:sz w:val="20"/>
          <w:szCs w:val="20"/>
        </w:rPr>
        <w:tab/>
      </w:r>
    </w:p>
    <w:p w14:paraId="7AC147A1" w14:textId="77777777" w:rsidR="00870B27" w:rsidRDefault="00645D1B"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 xml:space="preserve">This </w:t>
      </w:r>
      <w:r w:rsidR="00634232" w:rsidRPr="00870B27">
        <w:rPr>
          <w:rFonts w:ascii="Arial" w:hAnsi="Arial" w:cs="Arial"/>
          <w:sz w:val="20"/>
          <w:szCs w:val="20"/>
        </w:rPr>
        <w:t>specifica</w:t>
      </w:r>
      <w:r w:rsidR="002F32F2" w:rsidRPr="00870B27">
        <w:rPr>
          <w:rFonts w:ascii="Arial" w:hAnsi="Arial" w:cs="Arial"/>
          <w:sz w:val="20"/>
          <w:szCs w:val="20"/>
        </w:rPr>
        <w:t>tion cover</w:t>
      </w:r>
      <w:r w:rsidR="00326D30" w:rsidRPr="00870B27">
        <w:rPr>
          <w:rFonts w:ascii="Arial" w:hAnsi="Arial" w:cs="Arial"/>
          <w:sz w:val="20"/>
          <w:szCs w:val="20"/>
        </w:rPr>
        <w:t>s</w:t>
      </w:r>
      <w:r w:rsidR="002F32F2" w:rsidRPr="00870B27">
        <w:rPr>
          <w:rFonts w:ascii="Arial" w:hAnsi="Arial" w:cs="Arial"/>
          <w:sz w:val="20"/>
          <w:szCs w:val="20"/>
        </w:rPr>
        <w:t xml:space="preserve"> </w:t>
      </w:r>
      <w:r w:rsidR="00634232" w:rsidRPr="00870B27">
        <w:rPr>
          <w:rFonts w:ascii="Arial" w:hAnsi="Arial" w:cs="Arial"/>
          <w:sz w:val="20"/>
          <w:szCs w:val="20"/>
        </w:rPr>
        <w:t>furnish</w:t>
      </w:r>
      <w:r w:rsidR="002F32F2" w:rsidRPr="00870B27">
        <w:rPr>
          <w:rFonts w:ascii="Arial" w:hAnsi="Arial" w:cs="Arial"/>
          <w:sz w:val="20"/>
          <w:szCs w:val="20"/>
        </w:rPr>
        <w:t>ing</w:t>
      </w:r>
      <w:r w:rsidR="00634232" w:rsidRPr="00870B27">
        <w:rPr>
          <w:rFonts w:ascii="Arial" w:hAnsi="Arial" w:cs="Arial"/>
          <w:sz w:val="20"/>
          <w:szCs w:val="20"/>
        </w:rPr>
        <w:t>, install</w:t>
      </w:r>
      <w:r w:rsidR="002F32F2" w:rsidRPr="00870B27">
        <w:rPr>
          <w:rFonts w:ascii="Arial" w:hAnsi="Arial" w:cs="Arial"/>
          <w:sz w:val="20"/>
          <w:szCs w:val="20"/>
        </w:rPr>
        <w:t xml:space="preserve">ing and grouting new </w:t>
      </w:r>
      <w:r w:rsidR="009D3B81" w:rsidRPr="00870B27">
        <w:rPr>
          <w:rFonts w:ascii="Arial" w:hAnsi="Arial" w:cs="Arial"/>
          <w:sz w:val="20"/>
          <w:szCs w:val="20"/>
        </w:rPr>
        <w:t xml:space="preserve">liner </w:t>
      </w:r>
      <w:r w:rsidR="002F32F2" w:rsidRPr="00870B27">
        <w:rPr>
          <w:rFonts w:ascii="Arial" w:hAnsi="Arial" w:cs="Arial"/>
          <w:sz w:val="20"/>
          <w:szCs w:val="20"/>
        </w:rPr>
        <w:t>pipes inside existing</w:t>
      </w:r>
      <w:r w:rsidRPr="00870B27">
        <w:rPr>
          <w:rFonts w:ascii="Arial" w:hAnsi="Arial" w:cs="Arial"/>
          <w:sz w:val="20"/>
          <w:szCs w:val="20"/>
        </w:rPr>
        <w:t xml:space="preserve"> </w:t>
      </w:r>
      <w:r w:rsidR="002F32F2" w:rsidRPr="00870B27">
        <w:rPr>
          <w:rFonts w:ascii="Arial" w:hAnsi="Arial" w:cs="Arial"/>
          <w:sz w:val="20"/>
          <w:szCs w:val="20"/>
        </w:rPr>
        <w:t xml:space="preserve">culvert </w:t>
      </w:r>
      <w:r w:rsidRPr="00870B27">
        <w:rPr>
          <w:rFonts w:ascii="Arial" w:hAnsi="Arial" w:cs="Arial"/>
          <w:sz w:val="20"/>
          <w:szCs w:val="20"/>
        </w:rPr>
        <w:t>pipe</w:t>
      </w:r>
      <w:r w:rsidR="00634232" w:rsidRPr="00870B27">
        <w:rPr>
          <w:rFonts w:ascii="Arial" w:hAnsi="Arial" w:cs="Arial"/>
          <w:sz w:val="20"/>
          <w:szCs w:val="20"/>
        </w:rPr>
        <w:t>s, storm sewers and sanitary sewers</w:t>
      </w:r>
      <w:r w:rsidRPr="00870B27">
        <w:rPr>
          <w:rFonts w:ascii="Arial" w:hAnsi="Arial" w:cs="Arial"/>
          <w:sz w:val="20"/>
          <w:szCs w:val="20"/>
        </w:rPr>
        <w:t xml:space="preserve"> by the </w:t>
      </w:r>
      <w:r w:rsidR="00770AAC" w:rsidRPr="00870B27">
        <w:rPr>
          <w:rFonts w:ascii="Arial" w:hAnsi="Arial" w:cs="Arial"/>
          <w:sz w:val="20"/>
          <w:szCs w:val="20"/>
        </w:rPr>
        <w:t>segmental slipl</w:t>
      </w:r>
      <w:r w:rsidR="00870B27" w:rsidRPr="00870B27">
        <w:rPr>
          <w:rFonts w:ascii="Arial" w:hAnsi="Arial" w:cs="Arial"/>
          <w:sz w:val="20"/>
          <w:szCs w:val="20"/>
        </w:rPr>
        <w:t>ining method.</w:t>
      </w:r>
    </w:p>
    <w:p w14:paraId="230EFA85" w14:textId="77777777" w:rsidR="00870B27" w:rsidRDefault="00645D1B"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The existing host pipes and liner pipes sizes, types, design</w:t>
      </w:r>
      <w:r w:rsidR="00634232" w:rsidRPr="00870B27">
        <w:rPr>
          <w:rFonts w:ascii="Arial" w:hAnsi="Arial" w:cs="Arial"/>
          <w:sz w:val="20"/>
          <w:szCs w:val="20"/>
        </w:rPr>
        <w:t xml:space="preserve"> method</w:t>
      </w:r>
      <w:r w:rsidRPr="00870B27">
        <w:rPr>
          <w:rFonts w:ascii="Arial" w:hAnsi="Arial" w:cs="Arial"/>
          <w:sz w:val="20"/>
          <w:szCs w:val="20"/>
        </w:rPr>
        <w:t xml:space="preserve"> and dimensions shall be </w:t>
      </w:r>
      <w:r w:rsidR="00634232" w:rsidRPr="00870B27">
        <w:rPr>
          <w:rFonts w:ascii="Arial" w:hAnsi="Arial" w:cs="Arial"/>
          <w:sz w:val="20"/>
          <w:szCs w:val="20"/>
        </w:rPr>
        <w:t xml:space="preserve">as </w:t>
      </w:r>
      <w:r w:rsidRPr="00870B27">
        <w:rPr>
          <w:rFonts w:ascii="Arial" w:hAnsi="Arial" w:cs="Arial"/>
          <w:sz w:val="20"/>
          <w:szCs w:val="20"/>
        </w:rPr>
        <w:t>shown on the plans, including all connections, joints, end treatments, and other appurtenances as required to complete the work.</w:t>
      </w:r>
      <w:r w:rsidR="001774E6" w:rsidRPr="00870B27">
        <w:rPr>
          <w:rFonts w:ascii="Arial" w:hAnsi="Arial" w:cs="Arial"/>
          <w:sz w:val="20"/>
          <w:szCs w:val="20"/>
        </w:rPr>
        <w:t xml:space="preserve"> </w:t>
      </w:r>
      <w:r w:rsidR="00634232" w:rsidRPr="00870B27">
        <w:rPr>
          <w:rFonts w:ascii="Arial" w:hAnsi="Arial" w:cs="Arial"/>
          <w:sz w:val="20"/>
          <w:szCs w:val="20"/>
        </w:rPr>
        <w:t>The slip</w:t>
      </w:r>
      <w:r w:rsidRPr="00870B27">
        <w:rPr>
          <w:rFonts w:ascii="Arial" w:hAnsi="Arial" w:cs="Arial"/>
          <w:sz w:val="20"/>
          <w:szCs w:val="20"/>
        </w:rPr>
        <w:t xml:space="preserve">lining process will require the contractor </w:t>
      </w:r>
      <w:r w:rsidR="00634232" w:rsidRPr="00870B27">
        <w:rPr>
          <w:rFonts w:ascii="Arial" w:hAnsi="Arial" w:cs="Arial"/>
          <w:sz w:val="20"/>
          <w:szCs w:val="20"/>
        </w:rPr>
        <w:t xml:space="preserve">to completely grout the </w:t>
      </w:r>
      <w:r w:rsidRPr="00870B27">
        <w:rPr>
          <w:rFonts w:ascii="Arial" w:hAnsi="Arial" w:cs="Arial"/>
          <w:sz w:val="20"/>
          <w:szCs w:val="20"/>
        </w:rPr>
        <w:t xml:space="preserve">void </w:t>
      </w:r>
      <w:r w:rsidR="00634232" w:rsidRPr="00870B27">
        <w:rPr>
          <w:rFonts w:ascii="Arial" w:hAnsi="Arial" w:cs="Arial"/>
          <w:sz w:val="20"/>
          <w:szCs w:val="20"/>
        </w:rPr>
        <w:t xml:space="preserve">space between the host </w:t>
      </w:r>
      <w:r w:rsidR="009D3B81" w:rsidRPr="00870B27">
        <w:rPr>
          <w:rFonts w:ascii="Arial" w:hAnsi="Arial" w:cs="Arial"/>
          <w:sz w:val="20"/>
          <w:szCs w:val="20"/>
        </w:rPr>
        <w:t xml:space="preserve">pipe </w:t>
      </w:r>
      <w:r w:rsidR="00634232" w:rsidRPr="00870B27">
        <w:rPr>
          <w:rFonts w:ascii="Arial" w:hAnsi="Arial" w:cs="Arial"/>
          <w:sz w:val="20"/>
          <w:szCs w:val="20"/>
        </w:rPr>
        <w:t>and new</w:t>
      </w:r>
      <w:r w:rsidRPr="00870B27">
        <w:rPr>
          <w:rFonts w:ascii="Arial" w:hAnsi="Arial" w:cs="Arial"/>
          <w:sz w:val="20"/>
          <w:szCs w:val="20"/>
        </w:rPr>
        <w:t xml:space="preserve"> </w:t>
      </w:r>
      <w:r w:rsidR="009D3B81" w:rsidRPr="00870B27">
        <w:rPr>
          <w:rFonts w:ascii="Arial" w:hAnsi="Arial" w:cs="Arial"/>
          <w:sz w:val="20"/>
          <w:szCs w:val="20"/>
        </w:rPr>
        <w:t xml:space="preserve">liner </w:t>
      </w:r>
      <w:r w:rsidRPr="00870B27">
        <w:rPr>
          <w:rFonts w:ascii="Arial" w:hAnsi="Arial" w:cs="Arial"/>
          <w:sz w:val="20"/>
          <w:szCs w:val="20"/>
        </w:rPr>
        <w:t>pipe.</w:t>
      </w:r>
    </w:p>
    <w:p w14:paraId="4305D99A" w14:textId="77777777" w:rsidR="00870B27" w:rsidRDefault="00870B27" w:rsidP="002C6296">
      <w:pPr>
        <w:pStyle w:val="ListParagraph"/>
        <w:numPr>
          <w:ilvl w:val="0"/>
          <w:numId w:val="2"/>
        </w:numPr>
        <w:autoSpaceDE w:val="0"/>
        <w:autoSpaceDN w:val="0"/>
        <w:adjustRightInd w:val="0"/>
        <w:spacing w:after="0"/>
        <w:rPr>
          <w:rFonts w:ascii="Arial" w:hAnsi="Arial" w:cs="Arial"/>
          <w:sz w:val="20"/>
          <w:szCs w:val="20"/>
        </w:rPr>
      </w:pPr>
      <w:r>
        <w:rPr>
          <w:rFonts w:ascii="Arial" w:hAnsi="Arial" w:cs="Arial"/>
          <w:sz w:val="20"/>
          <w:szCs w:val="20"/>
        </w:rPr>
        <w:t>MATERIAL</w:t>
      </w:r>
    </w:p>
    <w:p w14:paraId="6D018593" w14:textId="77777777" w:rsidR="00870B27" w:rsidRPr="00870B27" w:rsidRDefault="000B30F3"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color w:val="000000" w:themeColor="text1"/>
          <w:sz w:val="20"/>
          <w:szCs w:val="20"/>
        </w:rPr>
        <w:t xml:space="preserve">Material shall be </w:t>
      </w:r>
      <w:r w:rsidR="002E1512" w:rsidRPr="00870B27">
        <w:rPr>
          <w:rFonts w:ascii="Arial" w:hAnsi="Arial" w:cs="Arial"/>
          <w:color w:val="000000" w:themeColor="text1"/>
          <w:sz w:val="20"/>
          <w:szCs w:val="20"/>
        </w:rPr>
        <w:t>Profile Wall Poly</w:t>
      </w:r>
      <w:r w:rsidR="00326D30" w:rsidRPr="00870B27">
        <w:rPr>
          <w:rFonts w:ascii="Arial" w:hAnsi="Arial" w:cs="Arial"/>
          <w:color w:val="000000" w:themeColor="text1"/>
          <w:sz w:val="20"/>
          <w:szCs w:val="20"/>
        </w:rPr>
        <w:t>v</w:t>
      </w:r>
      <w:r w:rsidR="002E1512" w:rsidRPr="00870B27">
        <w:rPr>
          <w:rFonts w:ascii="Arial" w:hAnsi="Arial" w:cs="Arial"/>
          <w:color w:val="000000" w:themeColor="text1"/>
          <w:sz w:val="20"/>
          <w:szCs w:val="20"/>
        </w:rPr>
        <w:t xml:space="preserve">inyl Chloride Pipe (PVC), </w:t>
      </w:r>
      <w:r w:rsidR="00645D1B" w:rsidRPr="00870B27">
        <w:rPr>
          <w:rFonts w:ascii="Arial" w:hAnsi="Arial" w:cs="Arial"/>
          <w:color w:val="000000" w:themeColor="text1"/>
          <w:sz w:val="20"/>
          <w:szCs w:val="20"/>
        </w:rPr>
        <w:t xml:space="preserve">Solid Wall Polyethylene Pipe (SWPE), </w:t>
      </w:r>
      <w:r w:rsidR="007160B3" w:rsidRPr="00870B27">
        <w:rPr>
          <w:rFonts w:ascii="Arial" w:hAnsi="Arial" w:cs="Arial"/>
          <w:color w:val="000000" w:themeColor="text1"/>
          <w:sz w:val="20"/>
          <w:szCs w:val="20"/>
        </w:rPr>
        <w:t xml:space="preserve">or </w:t>
      </w:r>
      <w:r w:rsidR="00645D1B" w:rsidRPr="00870B27">
        <w:rPr>
          <w:rFonts w:ascii="Arial" w:hAnsi="Arial" w:cs="Arial"/>
          <w:color w:val="000000" w:themeColor="text1"/>
          <w:sz w:val="20"/>
          <w:szCs w:val="20"/>
        </w:rPr>
        <w:t>Steel Reinf</w:t>
      </w:r>
      <w:r w:rsidR="002E1512" w:rsidRPr="00870B27">
        <w:rPr>
          <w:rFonts w:ascii="Arial" w:hAnsi="Arial" w:cs="Arial"/>
          <w:color w:val="000000" w:themeColor="text1"/>
          <w:sz w:val="20"/>
          <w:szCs w:val="20"/>
        </w:rPr>
        <w:t>orced Polyethylene Pipe (SRPE)</w:t>
      </w:r>
      <w:r w:rsidR="00770AAC" w:rsidRPr="00870B27">
        <w:rPr>
          <w:rFonts w:ascii="Arial" w:hAnsi="Arial" w:cs="Arial"/>
          <w:color w:val="000000" w:themeColor="text1"/>
          <w:sz w:val="20"/>
          <w:szCs w:val="20"/>
        </w:rPr>
        <w:t>.</w:t>
      </w:r>
    </w:p>
    <w:p w14:paraId="0CDEFCCC" w14:textId="77777777" w:rsidR="00870B27" w:rsidRPr="00870B27" w:rsidRDefault="007160B3"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color w:val="000000" w:themeColor="text1"/>
          <w:sz w:val="20"/>
          <w:szCs w:val="20"/>
        </w:rPr>
        <w:t>T</w:t>
      </w:r>
      <w:r w:rsidR="002E1512" w:rsidRPr="00870B27">
        <w:rPr>
          <w:rFonts w:ascii="Arial" w:hAnsi="Arial" w:cs="Arial"/>
          <w:color w:val="000000" w:themeColor="text1"/>
          <w:sz w:val="20"/>
          <w:szCs w:val="20"/>
        </w:rPr>
        <w:t>he</w:t>
      </w:r>
      <w:r w:rsidR="002A67B7" w:rsidRPr="00870B27">
        <w:rPr>
          <w:rFonts w:ascii="Arial" w:hAnsi="Arial" w:cs="Arial"/>
          <w:color w:val="000000" w:themeColor="text1"/>
          <w:sz w:val="20"/>
          <w:szCs w:val="20"/>
        </w:rPr>
        <w:t xml:space="preserve"> </w:t>
      </w:r>
      <w:r w:rsidR="000E3BC3" w:rsidRPr="00870B27">
        <w:rPr>
          <w:rFonts w:ascii="Arial" w:hAnsi="Arial" w:cs="Arial"/>
          <w:color w:val="000000" w:themeColor="text1"/>
          <w:sz w:val="20"/>
          <w:szCs w:val="20"/>
        </w:rPr>
        <w:t>l</w:t>
      </w:r>
      <w:r w:rsidR="00645D1B" w:rsidRPr="00870B27">
        <w:rPr>
          <w:rFonts w:ascii="Arial" w:hAnsi="Arial" w:cs="Arial"/>
          <w:color w:val="000000" w:themeColor="text1"/>
          <w:sz w:val="20"/>
          <w:szCs w:val="20"/>
        </w:rPr>
        <w:t xml:space="preserve">iner </w:t>
      </w:r>
      <w:r w:rsidR="000E3BC3" w:rsidRPr="00870B27">
        <w:rPr>
          <w:rFonts w:ascii="Arial" w:hAnsi="Arial" w:cs="Arial"/>
          <w:color w:val="000000" w:themeColor="text1"/>
          <w:sz w:val="20"/>
          <w:szCs w:val="20"/>
        </w:rPr>
        <w:t>p</w:t>
      </w:r>
      <w:r w:rsidR="00645D1B" w:rsidRPr="00870B27">
        <w:rPr>
          <w:rFonts w:ascii="Arial" w:hAnsi="Arial" w:cs="Arial"/>
          <w:color w:val="000000" w:themeColor="text1"/>
          <w:sz w:val="20"/>
          <w:szCs w:val="20"/>
        </w:rPr>
        <w:t>ipe must be manufacture</w:t>
      </w:r>
      <w:r w:rsidR="000E3BC3" w:rsidRPr="00870B27">
        <w:rPr>
          <w:rFonts w:ascii="Arial" w:hAnsi="Arial" w:cs="Arial"/>
          <w:color w:val="000000" w:themeColor="text1"/>
          <w:sz w:val="20"/>
          <w:szCs w:val="20"/>
        </w:rPr>
        <w:t>d in the United States</w:t>
      </w:r>
      <w:r w:rsidR="00326D30" w:rsidRPr="00870B27">
        <w:rPr>
          <w:rFonts w:ascii="Arial" w:hAnsi="Arial" w:cs="Arial"/>
          <w:color w:val="000000" w:themeColor="text1"/>
          <w:sz w:val="20"/>
          <w:szCs w:val="20"/>
        </w:rPr>
        <w:t>,</w:t>
      </w:r>
      <w:r w:rsidR="000E3BC3" w:rsidRPr="00870B27">
        <w:rPr>
          <w:rFonts w:ascii="Arial" w:hAnsi="Arial" w:cs="Arial"/>
          <w:color w:val="000000" w:themeColor="text1"/>
          <w:sz w:val="20"/>
          <w:szCs w:val="20"/>
        </w:rPr>
        <w:t xml:space="preserve"> and submittals must </w:t>
      </w:r>
      <w:r w:rsidR="00645D1B" w:rsidRPr="00870B27">
        <w:rPr>
          <w:rFonts w:ascii="Arial" w:hAnsi="Arial" w:cs="Arial"/>
          <w:color w:val="000000" w:themeColor="text1"/>
          <w:sz w:val="20"/>
          <w:szCs w:val="20"/>
        </w:rPr>
        <w:t>include a manufacturer's certificate of compliance with these specifications for the proposed materials.</w:t>
      </w:r>
    </w:p>
    <w:p w14:paraId="730B96AD" w14:textId="77777777" w:rsidR="00870B27" w:rsidRPr="00870B27" w:rsidRDefault="00645D1B"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color w:val="000000" w:themeColor="text1"/>
          <w:sz w:val="20"/>
          <w:szCs w:val="20"/>
        </w:rPr>
        <w:t xml:space="preserve">Pipe liner materials other than those stated above may be submitted for consideration and approval by the project engineer based on meeting the design requirements as stated herein. </w:t>
      </w:r>
    </w:p>
    <w:p w14:paraId="4340B1C5" w14:textId="77777777" w:rsidR="00870B27" w:rsidRPr="00870B27" w:rsidRDefault="00645D1B" w:rsidP="002C6296">
      <w:pPr>
        <w:pStyle w:val="ListParagraph"/>
        <w:numPr>
          <w:ilvl w:val="1"/>
          <w:numId w:val="2"/>
        </w:numPr>
        <w:autoSpaceDE w:val="0"/>
        <w:autoSpaceDN w:val="0"/>
        <w:adjustRightInd w:val="0"/>
        <w:spacing w:after="0"/>
        <w:rPr>
          <w:rFonts w:ascii="Arial" w:hAnsi="Arial" w:cs="Arial"/>
          <w:i/>
          <w:sz w:val="20"/>
          <w:szCs w:val="20"/>
        </w:rPr>
      </w:pPr>
      <w:r w:rsidRPr="00870B27">
        <w:rPr>
          <w:rFonts w:ascii="Arial" w:hAnsi="Arial" w:cs="Arial"/>
          <w:i/>
          <w:color w:val="000000" w:themeColor="text1"/>
          <w:sz w:val="20"/>
          <w:szCs w:val="20"/>
        </w:rPr>
        <w:t>Profile Wall Poly</w:t>
      </w:r>
      <w:r w:rsidR="00326D30" w:rsidRPr="00870B27">
        <w:rPr>
          <w:rFonts w:ascii="Arial" w:hAnsi="Arial" w:cs="Arial"/>
          <w:i/>
          <w:color w:val="000000" w:themeColor="text1"/>
          <w:sz w:val="20"/>
          <w:szCs w:val="20"/>
        </w:rPr>
        <w:t>v</w:t>
      </w:r>
      <w:r w:rsidRPr="00870B27">
        <w:rPr>
          <w:rFonts w:ascii="Arial" w:hAnsi="Arial" w:cs="Arial"/>
          <w:i/>
          <w:color w:val="000000" w:themeColor="text1"/>
          <w:sz w:val="20"/>
          <w:szCs w:val="20"/>
        </w:rPr>
        <w:t xml:space="preserve">inyl Chloride (PVC) </w:t>
      </w:r>
    </w:p>
    <w:p w14:paraId="1A65E885" w14:textId="77777777" w:rsidR="00870B27" w:rsidRP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 xml:space="preserve">Pipe liner shall consist of PVC corrugated pipe with a smooth interior that conforms to the requirements of </w:t>
      </w:r>
      <w:r w:rsidR="006B4187" w:rsidRPr="00870B27">
        <w:rPr>
          <w:rFonts w:ascii="Arial" w:hAnsi="Arial" w:cs="Arial"/>
          <w:sz w:val="20"/>
          <w:szCs w:val="20"/>
        </w:rPr>
        <w:t xml:space="preserve">ASTM F949 or </w:t>
      </w:r>
      <w:r w:rsidRPr="00870B27">
        <w:rPr>
          <w:rFonts w:ascii="Arial" w:hAnsi="Arial" w:cs="Arial"/>
          <w:color w:val="000000"/>
          <w:sz w:val="20"/>
          <w:szCs w:val="20"/>
        </w:rPr>
        <w:t>AASHTO M304</w:t>
      </w:r>
      <w:r w:rsidR="006B4187" w:rsidRPr="00870B27">
        <w:rPr>
          <w:rFonts w:ascii="Arial" w:hAnsi="Arial" w:cs="Arial"/>
          <w:color w:val="000000"/>
          <w:sz w:val="20"/>
          <w:szCs w:val="20"/>
        </w:rPr>
        <w:t>.</w:t>
      </w:r>
      <w:r w:rsidR="001774E6" w:rsidRPr="00870B27">
        <w:rPr>
          <w:rFonts w:ascii="Arial" w:hAnsi="Arial" w:cs="Arial"/>
          <w:sz w:val="20"/>
          <w:szCs w:val="20"/>
        </w:rPr>
        <w:t xml:space="preserve"> </w:t>
      </w:r>
      <w:r w:rsidR="002A67B7" w:rsidRPr="00870B27">
        <w:rPr>
          <w:rFonts w:ascii="Arial" w:hAnsi="Arial" w:cs="Arial"/>
          <w:sz w:val="20"/>
          <w:szCs w:val="20"/>
        </w:rPr>
        <w:t>Pipe shall use</w:t>
      </w:r>
      <w:r w:rsidRPr="00870B27">
        <w:rPr>
          <w:rFonts w:ascii="Arial" w:hAnsi="Arial" w:cs="Arial"/>
          <w:sz w:val="20"/>
          <w:szCs w:val="20"/>
        </w:rPr>
        <w:t xml:space="preserve"> PVC compound with a cell classification per ASTM </w:t>
      </w:r>
      <w:r w:rsidR="009D3B81" w:rsidRPr="00870B27">
        <w:rPr>
          <w:rFonts w:ascii="Arial" w:hAnsi="Arial" w:cs="Arial"/>
          <w:color w:val="000000" w:themeColor="text1"/>
          <w:sz w:val="20"/>
          <w:szCs w:val="20"/>
        </w:rPr>
        <w:t>D</w:t>
      </w:r>
      <w:r w:rsidRPr="00870B27">
        <w:rPr>
          <w:rFonts w:ascii="Arial" w:hAnsi="Arial" w:cs="Arial"/>
          <w:color w:val="000000" w:themeColor="text1"/>
          <w:sz w:val="20"/>
          <w:szCs w:val="20"/>
        </w:rPr>
        <w:t>1784 of 1245</w:t>
      </w:r>
      <w:r w:rsidR="002A67B7" w:rsidRPr="00870B27">
        <w:rPr>
          <w:rFonts w:ascii="Arial" w:hAnsi="Arial" w:cs="Arial"/>
          <w:color w:val="000000" w:themeColor="text1"/>
          <w:sz w:val="20"/>
          <w:szCs w:val="20"/>
        </w:rPr>
        <w:t>4</w:t>
      </w:r>
      <w:r w:rsidR="009D3B81" w:rsidRPr="00870B27">
        <w:rPr>
          <w:rFonts w:ascii="Arial" w:hAnsi="Arial" w:cs="Arial"/>
          <w:color w:val="000000" w:themeColor="text1"/>
          <w:sz w:val="20"/>
          <w:szCs w:val="20"/>
        </w:rPr>
        <w:t>.</w:t>
      </w:r>
      <w:r w:rsidRPr="00870B27">
        <w:rPr>
          <w:rFonts w:ascii="Arial" w:hAnsi="Arial" w:cs="Arial"/>
          <w:color w:val="000000" w:themeColor="text1"/>
          <w:sz w:val="20"/>
          <w:szCs w:val="20"/>
        </w:rPr>
        <w:t xml:space="preserve"> </w:t>
      </w:r>
    </w:p>
    <w:p w14:paraId="467AD9D1" w14:textId="77777777" w:rsidR="00870B27" w:rsidRDefault="002A67B7"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The j</w:t>
      </w:r>
      <w:r w:rsidR="00645D1B" w:rsidRPr="00870B27">
        <w:rPr>
          <w:rFonts w:ascii="Arial" w:hAnsi="Arial" w:cs="Arial"/>
          <w:sz w:val="20"/>
          <w:szCs w:val="20"/>
        </w:rPr>
        <w:t>oin</w:t>
      </w:r>
      <w:r w:rsidR="006B4187" w:rsidRPr="00870B27">
        <w:rPr>
          <w:rFonts w:ascii="Arial" w:hAnsi="Arial" w:cs="Arial"/>
          <w:sz w:val="20"/>
          <w:szCs w:val="20"/>
        </w:rPr>
        <w:t>ts shall utilize</w:t>
      </w:r>
      <w:r w:rsidR="00645D1B" w:rsidRPr="00870B27">
        <w:rPr>
          <w:rFonts w:ascii="Arial" w:hAnsi="Arial" w:cs="Arial"/>
          <w:sz w:val="20"/>
          <w:szCs w:val="20"/>
        </w:rPr>
        <w:t xml:space="preserve"> a </w:t>
      </w:r>
      <w:r w:rsidR="006B4187" w:rsidRPr="00870B27">
        <w:rPr>
          <w:rFonts w:ascii="Arial" w:hAnsi="Arial" w:cs="Arial"/>
          <w:sz w:val="20"/>
          <w:szCs w:val="20"/>
        </w:rPr>
        <w:t xml:space="preserve">factory attached </w:t>
      </w:r>
      <w:r w:rsidR="00645D1B" w:rsidRPr="00870B27">
        <w:rPr>
          <w:rFonts w:ascii="Arial" w:hAnsi="Arial" w:cs="Arial"/>
          <w:sz w:val="20"/>
          <w:szCs w:val="20"/>
        </w:rPr>
        <w:t xml:space="preserve">PVC coupling that </w:t>
      </w:r>
      <w:r w:rsidRPr="00870B27">
        <w:rPr>
          <w:rFonts w:ascii="Arial" w:hAnsi="Arial" w:cs="Arial"/>
          <w:sz w:val="20"/>
          <w:szCs w:val="20"/>
        </w:rPr>
        <w:t xml:space="preserve">provides a constant </w:t>
      </w:r>
      <w:r w:rsidR="009D3B81" w:rsidRPr="00870B27">
        <w:rPr>
          <w:rFonts w:ascii="Arial" w:hAnsi="Arial" w:cs="Arial"/>
          <w:sz w:val="20"/>
          <w:szCs w:val="20"/>
        </w:rPr>
        <w:t xml:space="preserve">inside and </w:t>
      </w:r>
      <w:r w:rsidRPr="00870B27">
        <w:rPr>
          <w:rFonts w:ascii="Arial" w:hAnsi="Arial" w:cs="Arial"/>
          <w:sz w:val="20"/>
          <w:szCs w:val="20"/>
        </w:rPr>
        <w:t>outside diameter equal to that of the pipe.</w:t>
      </w:r>
      <w:r w:rsidR="001774E6" w:rsidRPr="00870B27">
        <w:rPr>
          <w:rFonts w:ascii="Arial" w:hAnsi="Arial" w:cs="Arial"/>
          <w:sz w:val="20"/>
          <w:szCs w:val="20"/>
        </w:rPr>
        <w:t xml:space="preserve"> </w:t>
      </w:r>
      <w:r w:rsidRPr="00870B27">
        <w:rPr>
          <w:rFonts w:ascii="Arial" w:hAnsi="Arial" w:cs="Arial"/>
          <w:sz w:val="20"/>
          <w:szCs w:val="20"/>
        </w:rPr>
        <w:t>The</w:t>
      </w:r>
      <w:r w:rsidR="006B4187" w:rsidRPr="00870B27">
        <w:rPr>
          <w:rFonts w:ascii="Arial" w:hAnsi="Arial" w:cs="Arial"/>
          <w:sz w:val="20"/>
          <w:szCs w:val="20"/>
        </w:rPr>
        <w:t xml:space="preserve"> joints</w:t>
      </w:r>
      <w:r w:rsidRPr="00870B27">
        <w:rPr>
          <w:rFonts w:ascii="Arial" w:hAnsi="Arial" w:cs="Arial"/>
          <w:sz w:val="20"/>
          <w:szCs w:val="20"/>
        </w:rPr>
        <w:t xml:space="preserve"> shall use</w:t>
      </w:r>
      <w:r w:rsidR="00645D1B" w:rsidRPr="00870B27">
        <w:rPr>
          <w:rFonts w:ascii="Arial" w:hAnsi="Arial" w:cs="Arial"/>
          <w:sz w:val="20"/>
          <w:szCs w:val="20"/>
        </w:rPr>
        <w:t xml:space="preserve"> elastomeric sealing gaskets. The assembled joint shall meet the per</w:t>
      </w:r>
      <w:r w:rsidR="009D3B81" w:rsidRPr="00870B27">
        <w:rPr>
          <w:rFonts w:ascii="Arial" w:hAnsi="Arial" w:cs="Arial"/>
          <w:sz w:val="20"/>
          <w:szCs w:val="20"/>
        </w:rPr>
        <w:t>formance requirements of ASTM D</w:t>
      </w:r>
      <w:r w:rsidR="00645D1B" w:rsidRPr="00870B27">
        <w:rPr>
          <w:rFonts w:ascii="Arial" w:hAnsi="Arial" w:cs="Arial"/>
          <w:sz w:val="20"/>
          <w:szCs w:val="20"/>
        </w:rPr>
        <w:t xml:space="preserve">3212. </w:t>
      </w:r>
    </w:p>
    <w:p w14:paraId="601A9A93" w14:textId="77777777" w:rsid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 xml:space="preserve">The elastomeric seals </w:t>
      </w:r>
      <w:r w:rsidR="009D3B81" w:rsidRPr="00870B27">
        <w:rPr>
          <w:rFonts w:ascii="Arial" w:hAnsi="Arial" w:cs="Arial"/>
          <w:sz w:val="20"/>
          <w:szCs w:val="20"/>
        </w:rPr>
        <w:t xml:space="preserve">shall </w:t>
      </w:r>
      <w:r w:rsidRPr="00870B27">
        <w:rPr>
          <w:rFonts w:ascii="Arial" w:hAnsi="Arial" w:cs="Arial"/>
          <w:sz w:val="20"/>
          <w:szCs w:val="20"/>
        </w:rPr>
        <w:t>meet the requirements of ASTM</w:t>
      </w:r>
      <w:r w:rsidR="009D3B81" w:rsidRPr="00870B27">
        <w:rPr>
          <w:rFonts w:ascii="Arial" w:hAnsi="Arial" w:cs="Arial"/>
          <w:sz w:val="20"/>
          <w:szCs w:val="20"/>
        </w:rPr>
        <w:t xml:space="preserve"> F</w:t>
      </w:r>
      <w:r w:rsidRPr="00870B27">
        <w:rPr>
          <w:rFonts w:ascii="Arial" w:hAnsi="Arial" w:cs="Arial"/>
          <w:sz w:val="20"/>
          <w:szCs w:val="20"/>
        </w:rPr>
        <w:t>477.</w:t>
      </w:r>
    </w:p>
    <w:p w14:paraId="7FCF4702" w14:textId="77777777" w:rsidR="00870B27" w:rsidRPr="00870B27" w:rsidRDefault="002A67B7" w:rsidP="002C6296">
      <w:pPr>
        <w:pStyle w:val="ListParagraph"/>
        <w:numPr>
          <w:ilvl w:val="1"/>
          <w:numId w:val="2"/>
        </w:numPr>
        <w:autoSpaceDE w:val="0"/>
        <w:autoSpaceDN w:val="0"/>
        <w:adjustRightInd w:val="0"/>
        <w:spacing w:after="0"/>
        <w:rPr>
          <w:rFonts w:ascii="Arial" w:hAnsi="Arial" w:cs="Arial"/>
          <w:i/>
          <w:sz w:val="20"/>
          <w:szCs w:val="20"/>
        </w:rPr>
      </w:pPr>
      <w:r w:rsidRPr="00870B27">
        <w:rPr>
          <w:rFonts w:ascii="Arial" w:hAnsi="Arial" w:cs="Arial"/>
          <w:i/>
          <w:sz w:val="20"/>
          <w:szCs w:val="20"/>
        </w:rPr>
        <w:t>Solid</w:t>
      </w:r>
      <w:r w:rsidR="00326D30" w:rsidRPr="00870B27">
        <w:rPr>
          <w:rFonts w:ascii="Arial" w:hAnsi="Arial" w:cs="Arial"/>
          <w:i/>
          <w:sz w:val="20"/>
          <w:szCs w:val="20"/>
        </w:rPr>
        <w:t xml:space="preserve"> </w:t>
      </w:r>
      <w:r w:rsidRPr="00870B27">
        <w:rPr>
          <w:rFonts w:ascii="Arial" w:hAnsi="Arial" w:cs="Arial"/>
          <w:i/>
          <w:sz w:val="20"/>
          <w:szCs w:val="20"/>
        </w:rPr>
        <w:t>Wall Polyethylene Pipe (SWPE</w:t>
      </w:r>
      <w:r w:rsidR="00645D1B" w:rsidRPr="00870B27">
        <w:rPr>
          <w:rFonts w:ascii="Arial" w:hAnsi="Arial" w:cs="Arial"/>
          <w:i/>
          <w:sz w:val="20"/>
          <w:szCs w:val="20"/>
        </w:rPr>
        <w:t>)</w:t>
      </w:r>
    </w:p>
    <w:p w14:paraId="134A22FE" w14:textId="77777777" w:rsidR="00870B27" w:rsidRDefault="006C6D75"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S</w:t>
      </w:r>
      <w:r w:rsidR="002A67B7" w:rsidRPr="00870B27">
        <w:rPr>
          <w:rFonts w:ascii="Arial" w:hAnsi="Arial" w:cs="Arial"/>
          <w:sz w:val="20"/>
          <w:szCs w:val="20"/>
        </w:rPr>
        <w:t>olid wall h</w:t>
      </w:r>
      <w:r w:rsidR="00645D1B" w:rsidRPr="00870B27">
        <w:rPr>
          <w:rFonts w:ascii="Arial" w:hAnsi="Arial" w:cs="Arial"/>
          <w:sz w:val="20"/>
          <w:szCs w:val="20"/>
        </w:rPr>
        <w:t xml:space="preserve">igh density polyethylene pipe and fittings shall meet the requirements of </w:t>
      </w:r>
      <w:r w:rsidR="006B4187" w:rsidRPr="00870B27">
        <w:rPr>
          <w:rFonts w:ascii="Arial" w:hAnsi="Arial" w:cs="Arial"/>
          <w:sz w:val="20"/>
          <w:szCs w:val="20"/>
        </w:rPr>
        <w:t xml:space="preserve">ASTM F714 or </w:t>
      </w:r>
      <w:r w:rsidR="002E1512" w:rsidRPr="00870B27">
        <w:rPr>
          <w:rFonts w:ascii="Arial" w:hAnsi="Arial" w:cs="Arial"/>
          <w:sz w:val="20"/>
          <w:szCs w:val="20"/>
        </w:rPr>
        <w:t>A</w:t>
      </w:r>
      <w:r w:rsidR="009D3B81" w:rsidRPr="00870B27">
        <w:rPr>
          <w:rFonts w:ascii="Arial" w:hAnsi="Arial" w:cs="Arial"/>
          <w:sz w:val="20"/>
          <w:szCs w:val="20"/>
        </w:rPr>
        <w:t>ASHTO M</w:t>
      </w:r>
      <w:r w:rsidR="00645D1B" w:rsidRPr="00870B27">
        <w:rPr>
          <w:rFonts w:ascii="Arial" w:hAnsi="Arial" w:cs="Arial"/>
          <w:sz w:val="20"/>
          <w:szCs w:val="20"/>
        </w:rPr>
        <w:t>326.</w:t>
      </w:r>
    </w:p>
    <w:p w14:paraId="1F4D6632" w14:textId="77777777" w:rsidR="00870B27" w:rsidRP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color w:val="000000"/>
          <w:sz w:val="20"/>
          <w:szCs w:val="20"/>
        </w:rPr>
        <w:t xml:space="preserve">Pipe and pipe fittings shall be manufactured from high density compounds in accordance with </w:t>
      </w:r>
      <w:r w:rsidRPr="00870B27">
        <w:rPr>
          <w:rFonts w:ascii="Arial" w:hAnsi="Arial" w:cs="Arial"/>
          <w:sz w:val="20"/>
          <w:szCs w:val="20"/>
        </w:rPr>
        <w:t xml:space="preserve">ASTM D3350, </w:t>
      </w:r>
      <w:r w:rsidRPr="00870B27">
        <w:rPr>
          <w:rFonts w:ascii="Arial" w:hAnsi="Arial" w:cs="Arial"/>
          <w:color w:val="000000"/>
          <w:sz w:val="20"/>
          <w:szCs w:val="20"/>
        </w:rPr>
        <w:t>cell classification 345464C or (345474C) with a designation of PE 3408</w:t>
      </w:r>
      <w:r w:rsidR="009D3B81" w:rsidRPr="00870B27">
        <w:rPr>
          <w:rFonts w:ascii="Arial" w:hAnsi="Arial" w:cs="Arial"/>
          <w:color w:val="000000"/>
          <w:sz w:val="20"/>
          <w:szCs w:val="20"/>
        </w:rPr>
        <w:t xml:space="preserve"> </w:t>
      </w:r>
      <w:r w:rsidRPr="00870B27">
        <w:rPr>
          <w:rFonts w:ascii="Arial" w:hAnsi="Arial" w:cs="Arial"/>
          <w:color w:val="000000"/>
          <w:sz w:val="20"/>
          <w:szCs w:val="20"/>
        </w:rPr>
        <w:t>or (PE 4710)</w:t>
      </w:r>
      <w:r w:rsidR="001774E6" w:rsidRPr="00870B27">
        <w:rPr>
          <w:rFonts w:ascii="Arial" w:hAnsi="Arial" w:cs="Arial"/>
          <w:color w:val="000000"/>
          <w:sz w:val="20"/>
          <w:szCs w:val="20"/>
        </w:rPr>
        <w:t xml:space="preserve"> </w:t>
      </w:r>
      <w:r w:rsidRPr="00870B27">
        <w:rPr>
          <w:rFonts w:ascii="Arial" w:hAnsi="Arial" w:cs="Arial"/>
          <w:color w:val="000000"/>
          <w:sz w:val="20"/>
          <w:szCs w:val="20"/>
        </w:rPr>
        <w:t>and a minimum Standard Dimension Ratio (SDR) of 32.5.</w:t>
      </w:r>
    </w:p>
    <w:p w14:paraId="7AAD8486" w14:textId="77777777" w:rsidR="00870B27" w:rsidRP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color w:val="000000"/>
          <w:sz w:val="20"/>
          <w:szCs w:val="20"/>
        </w:rPr>
        <w:t>Pipe shall be solid wall with a smooth interior and exterior with no corrugations or ferrous elements.</w:t>
      </w:r>
    </w:p>
    <w:p w14:paraId="03CF02FB" w14:textId="77777777" w:rsid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color w:val="000000"/>
          <w:sz w:val="20"/>
          <w:szCs w:val="20"/>
        </w:rPr>
        <w:t xml:space="preserve">Joints shall be </w:t>
      </w:r>
      <w:r w:rsidRPr="00870B27">
        <w:rPr>
          <w:rFonts w:ascii="Arial" w:hAnsi="Arial" w:cs="Arial"/>
          <w:sz w:val="20"/>
          <w:szCs w:val="20"/>
        </w:rPr>
        <w:t xml:space="preserve">capable of being joined into a continuous length by an interlocking method </w:t>
      </w:r>
      <w:r w:rsidR="004F0692" w:rsidRPr="00870B27">
        <w:rPr>
          <w:rFonts w:ascii="Arial" w:hAnsi="Arial" w:cs="Arial"/>
          <w:sz w:val="20"/>
          <w:szCs w:val="20"/>
        </w:rPr>
        <w:t>which will allow for pushing or pulling pipe into position.</w:t>
      </w:r>
      <w:r w:rsidR="001774E6" w:rsidRPr="00870B27">
        <w:rPr>
          <w:rFonts w:ascii="Arial" w:hAnsi="Arial" w:cs="Arial"/>
          <w:sz w:val="20"/>
          <w:szCs w:val="20"/>
        </w:rPr>
        <w:t xml:space="preserve"> </w:t>
      </w:r>
      <w:r w:rsidR="004F0692" w:rsidRPr="00870B27">
        <w:rPr>
          <w:rFonts w:ascii="Arial" w:hAnsi="Arial" w:cs="Arial"/>
          <w:sz w:val="20"/>
          <w:szCs w:val="20"/>
        </w:rPr>
        <w:t xml:space="preserve">Joints must incorporate an ASTM F477 compliant gasket </w:t>
      </w:r>
      <w:r w:rsidRPr="00870B27">
        <w:rPr>
          <w:rFonts w:ascii="Arial" w:hAnsi="Arial" w:cs="Arial"/>
          <w:sz w:val="20"/>
          <w:szCs w:val="20"/>
        </w:rPr>
        <w:t>such that joints meet the requirements of ASTM D3212.</w:t>
      </w:r>
      <w:r w:rsidR="001774E6" w:rsidRPr="00870B27">
        <w:rPr>
          <w:rFonts w:ascii="Arial" w:hAnsi="Arial" w:cs="Arial"/>
          <w:sz w:val="20"/>
          <w:szCs w:val="20"/>
        </w:rPr>
        <w:t xml:space="preserve"> </w:t>
      </w:r>
      <w:r w:rsidR="004F0692" w:rsidRPr="00870B27">
        <w:rPr>
          <w:rFonts w:ascii="Arial" w:hAnsi="Arial" w:cs="Arial"/>
          <w:sz w:val="20"/>
          <w:szCs w:val="20"/>
        </w:rPr>
        <w:t>Each pipe section must have an internal and external component of the interlocking feature.</w:t>
      </w:r>
    </w:p>
    <w:p w14:paraId="0EC6A017" w14:textId="77777777" w:rsidR="00870B27" w:rsidRPr="00870B27" w:rsidRDefault="00645D1B"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color w:val="000000"/>
          <w:sz w:val="20"/>
          <w:szCs w:val="20"/>
        </w:rPr>
        <w:t xml:space="preserve">Screw-type or threaded joints will not be allowed unless </w:t>
      </w:r>
      <w:r w:rsidR="004F0692" w:rsidRPr="00870B27">
        <w:rPr>
          <w:rFonts w:ascii="Arial" w:hAnsi="Arial" w:cs="Arial"/>
          <w:color w:val="000000"/>
          <w:sz w:val="20"/>
          <w:szCs w:val="20"/>
        </w:rPr>
        <w:t>a gasketed seal is incorporated enabling the joint to meet the requirements of ASTM D3212</w:t>
      </w:r>
      <w:r w:rsidRPr="00870B27">
        <w:rPr>
          <w:rFonts w:ascii="Arial" w:hAnsi="Arial" w:cs="Arial"/>
          <w:color w:val="000000"/>
          <w:sz w:val="20"/>
          <w:szCs w:val="20"/>
        </w:rPr>
        <w:t>.</w:t>
      </w:r>
    </w:p>
    <w:p w14:paraId="7512B4C1" w14:textId="77777777" w:rsidR="00870B27" w:rsidRPr="00870B27" w:rsidRDefault="00645D1B" w:rsidP="002C6296">
      <w:pPr>
        <w:pStyle w:val="ListParagraph"/>
        <w:numPr>
          <w:ilvl w:val="1"/>
          <w:numId w:val="2"/>
        </w:numPr>
        <w:autoSpaceDE w:val="0"/>
        <w:autoSpaceDN w:val="0"/>
        <w:adjustRightInd w:val="0"/>
        <w:spacing w:after="0"/>
        <w:rPr>
          <w:rFonts w:ascii="Arial" w:hAnsi="Arial" w:cs="Arial"/>
          <w:i/>
          <w:sz w:val="20"/>
          <w:szCs w:val="20"/>
        </w:rPr>
      </w:pPr>
      <w:r w:rsidRPr="00870B27">
        <w:rPr>
          <w:rFonts w:ascii="Arial" w:hAnsi="Arial" w:cs="Arial"/>
          <w:i/>
          <w:sz w:val="20"/>
          <w:szCs w:val="20"/>
        </w:rPr>
        <w:t>Steel Reinforced</w:t>
      </w:r>
      <w:r w:rsidR="002E1512" w:rsidRPr="00870B27">
        <w:rPr>
          <w:rFonts w:ascii="Arial" w:hAnsi="Arial" w:cs="Arial"/>
          <w:i/>
          <w:sz w:val="20"/>
          <w:szCs w:val="20"/>
        </w:rPr>
        <w:t xml:space="preserve"> Polyethylene Liner Pipe (SRPE)</w:t>
      </w:r>
    </w:p>
    <w:p w14:paraId="32F133F7" w14:textId="77777777" w:rsidR="00870B27" w:rsidRDefault="00AF3892"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The SRPE line</w:t>
      </w:r>
      <w:bookmarkStart w:id="0" w:name="_GoBack"/>
      <w:bookmarkEnd w:id="0"/>
      <w:r w:rsidRPr="00870B27">
        <w:rPr>
          <w:rFonts w:ascii="Arial" w:hAnsi="Arial" w:cs="Arial"/>
          <w:sz w:val="20"/>
          <w:szCs w:val="20"/>
        </w:rPr>
        <w:t xml:space="preserve">r pipe shall be manufactured in accordance with </w:t>
      </w:r>
      <w:r w:rsidR="00645D1B" w:rsidRPr="00870B27">
        <w:rPr>
          <w:rFonts w:ascii="Arial" w:hAnsi="Arial" w:cs="Arial"/>
          <w:sz w:val="20"/>
          <w:szCs w:val="20"/>
        </w:rPr>
        <w:t>ASTM F2562</w:t>
      </w:r>
      <w:r w:rsidR="006B4187" w:rsidRPr="00870B27">
        <w:rPr>
          <w:rFonts w:ascii="Arial" w:hAnsi="Arial" w:cs="Arial"/>
          <w:sz w:val="20"/>
          <w:szCs w:val="20"/>
        </w:rPr>
        <w:t xml:space="preserve"> or AASHTO</w:t>
      </w:r>
      <w:r w:rsidRPr="00870B27">
        <w:rPr>
          <w:rFonts w:ascii="Arial" w:hAnsi="Arial" w:cs="Arial"/>
          <w:sz w:val="20"/>
          <w:szCs w:val="20"/>
        </w:rPr>
        <w:t xml:space="preserve"> MP-20</w:t>
      </w:r>
      <w:r w:rsidR="00870B27">
        <w:rPr>
          <w:rFonts w:ascii="Arial" w:hAnsi="Arial" w:cs="Arial"/>
          <w:sz w:val="20"/>
          <w:szCs w:val="20"/>
        </w:rPr>
        <w:t>.</w:t>
      </w:r>
    </w:p>
    <w:p w14:paraId="6D99A100" w14:textId="77777777" w:rsidR="00870B27" w:rsidRDefault="00AF3892"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 xml:space="preserve">HDPE resin </w:t>
      </w:r>
      <w:r w:rsidR="00645D1B" w:rsidRPr="00870B27">
        <w:rPr>
          <w:rFonts w:ascii="Arial" w:hAnsi="Arial" w:cs="Arial"/>
          <w:sz w:val="20"/>
          <w:szCs w:val="20"/>
        </w:rPr>
        <w:t>shall conform to the minimum requirements of cell classification 345464C as defined and des</w:t>
      </w:r>
      <w:r w:rsidR="007A3253" w:rsidRPr="00870B27">
        <w:rPr>
          <w:rFonts w:ascii="Arial" w:hAnsi="Arial" w:cs="Arial"/>
          <w:sz w:val="20"/>
          <w:szCs w:val="20"/>
        </w:rPr>
        <w:t xml:space="preserve">cribed in </w:t>
      </w:r>
      <w:r w:rsidR="00645D1B" w:rsidRPr="00870B27">
        <w:rPr>
          <w:rFonts w:ascii="Arial" w:hAnsi="Arial" w:cs="Arial"/>
          <w:sz w:val="20"/>
          <w:szCs w:val="20"/>
        </w:rPr>
        <w:t>ASTM D3350</w:t>
      </w:r>
      <w:r w:rsidR="007A3253" w:rsidRPr="00870B27">
        <w:rPr>
          <w:rFonts w:ascii="Arial" w:hAnsi="Arial" w:cs="Arial"/>
          <w:sz w:val="20"/>
          <w:szCs w:val="20"/>
        </w:rPr>
        <w:t>.</w:t>
      </w:r>
      <w:r w:rsidR="00645D1B" w:rsidRPr="00870B27">
        <w:rPr>
          <w:rFonts w:ascii="Arial" w:hAnsi="Arial" w:cs="Arial"/>
          <w:sz w:val="20"/>
          <w:szCs w:val="20"/>
        </w:rPr>
        <w:t xml:space="preserve"> </w:t>
      </w:r>
    </w:p>
    <w:p w14:paraId="726EF3FF" w14:textId="77777777" w:rsidR="00870B27" w:rsidRDefault="009A1C81"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Application</w:t>
      </w:r>
      <w:r w:rsidR="007A3253" w:rsidRPr="00870B27">
        <w:rPr>
          <w:rFonts w:ascii="Arial" w:hAnsi="Arial" w:cs="Arial"/>
          <w:sz w:val="20"/>
          <w:szCs w:val="20"/>
        </w:rPr>
        <w:t>s</w:t>
      </w:r>
      <w:r w:rsidRPr="00870B27">
        <w:rPr>
          <w:rFonts w:ascii="Arial" w:hAnsi="Arial" w:cs="Arial"/>
          <w:sz w:val="20"/>
          <w:szCs w:val="20"/>
        </w:rPr>
        <w:t xml:space="preserve"> that do not require water tight joints may use plain ended pipes </w:t>
      </w:r>
      <w:r w:rsidR="006C6D75" w:rsidRPr="00870B27">
        <w:rPr>
          <w:rFonts w:ascii="Arial" w:hAnsi="Arial" w:cs="Arial"/>
          <w:sz w:val="20"/>
          <w:szCs w:val="20"/>
        </w:rPr>
        <w:t>that are butted to each other with no more than a 2” gap between pipe ends.</w:t>
      </w:r>
      <w:r w:rsidR="001774E6" w:rsidRPr="00870B27">
        <w:rPr>
          <w:rFonts w:ascii="Arial" w:hAnsi="Arial" w:cs="Arial"/>
          <w:sz w:val="20"/>
          <w:szCs w:val="20"/>
        </w:rPr>
        <w:t xml:space="preserve"> </w:t>
      </w:r>
      <w:r w:rsidR="006C6D75" w:rsidRPr="00870B27">
        <w:rPr>
          <w:rFonts w:ascii="Arial" w:hAnsi="Arial" w:cs="Arial"/>
          <w:sz w:val="20"/>
          <w:szCs w:val="20"/>
        </w:rPr>
        <w:t xml:space="preserve">Internal expanding steel bands with a flat gasket shall be used during the grouting process to prevent inflow of grout into the new </w:t>
      </w:r>
      <w:r w:rsidR="00AF3892" w:rsidRPr="00870B27">
        <w:rPr>
          <w:rFonts w:ascii="Arial" w:hAnsi="Arial" w:cs="Arial"/>
          <w:sz w:val="20"/>
          <w:szCs w:val="20"/>
        </w:rPr>
        <w:t xml:space="preserve">liner </w:t>
      </w:r>
      <w:r w:rsidR="006C6D75" w:rsidRPr="00870B27">
        <w:rPr>
          <w:rFonts w:ascii="Arial" w:hAnsi="Arial" w:cs="Arial"/>
          <w:sz w:val="20"/>
          <w:szCs w:val="20"/>
        </w:rPr>
        <w:lastRenderedPageBreak/>
        <w:t>pipe.</w:t>
      </w:r>
      <w:r w:rsidR="001774E6" w:rsidRPr="00870B27">
        <w:rPr>
          <w:rFonts w:ascii="Arial" w:hAnsi="Arial" w:cs="Arial"/>
          <w:sz w:val="20"/>
          <w:szCs w:val="20"/>
        </w:rPr>
        <w:t xml:space="preserve"> </w:t>
      </w:r>
      <w:r w:rsidR="006C6D75" w:rsidRPr="00870B27">
        <w:rPr>
          <w:rFonts w:ascii="Arial" w:hAnsi="Arial" w:cs="Arial"/>
          <w:sz w:val="20"/>
          <w:szCs w:val="20"/>
        </w:rPr>
        <w:t>These bands shall be removed once the grout has achieved initial set.</w:t>
      </w:r>
    </w:p>
    <w:p w14:paraId="2AB513B9" w14:textId="48113FDF" w:rsidR="00870B27" w:rsidRDefault="009A1C81" w:rsidP="002C6296">
      <w:pPr>
        <w:pStyle w:val="ListParagraph"/>
        <w:numPr>
          <w:ilvl w:val="2"/>
          <w:numId w:val="2"/>
        </w:numPr>
        <w:autoSpaceDE w:val="0"/>
        <w:autoSpaceDN w:val="0"/>
        <w:adjustRightInd w:val="0"/>
        <w:spacing w:after="0"/>
        <w:rPr>
          <w:rFonts w:ascii="Arial" w:hAnsi="Arial" w:cs="Arial"/>
          <w:sz w:val="20"/>
          <w:szCs w:val="20"/>
        </w:rPr>
      </w:pPr>
      <w:r w:rsidRPr="00870B27">
        <w:rPr>
          <w:rFonts w:ascii="Arial" w:hAnsi="Arial" w:cs="Arial"/>
          <w:sz w:val="20"/>
          <w:szCs w:val="20"/>
        </w:rPr>
        <w:t>For water tight applications, or when desired, b</w:t>
      </w:r>
      <w:r w:rsidR="006C6D75" w:rsidRPr="00870B27">
        <w:rPr>
          <w:rFonts w:ascii="Arial" w:hAnsi="Arial" w:cs="Arial"/>
          <w:sz w:val="20"/>
          <w:szCs w:val="20"/>
        </w:rPr>
        <w:t>ell</w:t>
      </w:r>
      <w:r w:rsidR="00645D1B" w:rsidRPr="00870B27">
        <w:rPr>
          <w:rFonts w:ascii="Arial" w:hAnsi="Arial" w:cs="Arial"/>
          <w:sz w:val="20"/>
          <w:szCs w:val="20"/>
        </w:rPr>
        <w:t xml:space="preserve"> and spigot </w:t>
      </w:r>
      <w:r w:rsidRPr="00870B27">
        <w:rPr>
          <w:rFonts w:ascii="Arial" w:hAnsi="Arial" w:cs="Arial"/>
          <w:sz w:val="20"/>
          <w:szCs w:val="20"/>
        </w:rPr>
        <w:t xml:space="preserve">gasketed </w:t>
      </w:r>
      <w:r w:rsidR="00645D1B" w:rsidRPr="00870B27">
        <w:rPr>
          <w:rFonts w:ascii="Arial" w:hAnsi="Arial" w:cs="Arial"/>
          <w:sz w:val="20"/>
          <w:szCs w:val="20"/>
        </w:rPr>
        <w:t xml:space="preserve">joints </w:t>
      </w:r>
      <w:r w:rsidR="006C6D75" w:rsidRPr="00870B27">
        <w:rPr>
          <w:rFonts w:ascii="Arial" w:hAnsi="Arial" w:cs="Arial"/>
          <w:sz w:val="20"/>
          <w:szCs w:val="20"/>
        </w:rPr>
        <w:t>meet</w:t>
      </w:r>
      <w:r w:rsidRPr="00870B27">
        <w:rPr>
          <w:rFonts w:ascii="Arial" w:hAnsi="Arial" w:cs="Arial"/>
          <w:sz w:val="20"/>
          <w:szCs w:val="20"/>
        </w:rPr>
        <w:t>ing the requirements of ASTM D3212 may be used.</w:t>
      </w:r>
      <w:r w:rsidR="001774E6" w:rsidRPr="00870B27">
        <w:rPr>
          <w:rFonts w:ascii="Arial" w:hAnsi="Arial" w:cs="Arial"/>
          <w:sz w:val="20"/>
          <w:szCs w:val="20"/>
        </w:rPr>
        <w:t xml:space="preserve"> </w:t>
      </w:r>
      <w:r w:rsidR="00870B27" w:rsidRPr="00870B27">
        <w:rPr>
          <w:rFonts w:ascii="Arial" w:hAnsi="Arial" w:cs="Arial"/>
          <w:sz w:val="20"/>
          <w:szCs w:val="20"/>
        </w:rPr>
        <w:t>Alternatively,</w:t>
      </w:r>
      <w:r w:rsidRPr="00870B27">
        <w:rPr>
          <w:rFonts w:ascii="Arial" w:hAnsi="Arial" w:cs="Arial"/>
          <w:sz w:val="20"/>
          <w:szCs w:val="20"/>
        </w:rPr>
        <w:t xml:space="preserve"> w</w:t>
      </w:r>
      <w:r w:rsidR="006C6D75" w:rsidRPr="00870B27">
        <w:rPr>
          <w:rFonts w:ascii="Arial" w:hAnsi="Arial" w:cs="Arial"/>
          <w:sz w:val="20"/>
          <w:szCs w:val="20"/>
        </w:rPr>
        <w:t xml:space="preserve">elded HDPE </w:t>
      </w:r>
      <w:r w:rsidRPr="00870B27">
        <w:rPr>
          <w:rFonts w:ascii="Arial" w:hAnsi="Arial" w:cs="Arial"/>
          <w:sz w:val="20"/>
          <w:szCs w:val="20"/>
        </w:rPr>
        <w:t xml:space="preserve">internal </w:t>
      </w:r>
      <w:r w:rsidR="006C6D75" w:rsidRPr="00870B27">
        <w:rPr>
          <w:rFonts w:ascii="Arial" w:hAnsi="Arial" w:cs="Arial"/>
          <w:sz w:val="20"/>
          <w:szCs w:val="20"/>
        </w:rPr>
        <w:t>c</w:t>
      </w:r>
      <w:r w:rsidR="00645D1B" w:rsidRPr="00870B27">
        <w:rPr>
          <w:rFonts w:ascii="Arial" w:hAnsi="Arial" w:cs="Arial"/>
          <w:sz w:val="20"/>
          <w:szCs w:val="20"/>
        </w:rPr>
        <w:t>oupler</w:t>
      </w:r>
      <w:r w:rsidRPr="00870B27">
        <w:rPr>
          <w:rFonts w:ascii="Arial" w:hAnsi="Arial" w:cs="Arial"/>
          <w:sz w:val="20"/>
          <w:szCs w:val="20"/>
        </w:rPr>
        <w:t>s may b</w:t>
      </w:r>
      <w:r w:rsidR="006C6D75" w:rsidRPr="00870B27">
        <w:rPr>
          <w:rFonts w:ascii="Arial" w:hAnsi="Arial" w:cs="Arial"/>
          <w:sz w:val="20"/>
          <w:szCs w:val="20"/>
        </w:rPr>
        <w:t>e used.</w:t>
      </w:r>
      <w:r w:rsidR="001774E6" w:rsidRPr="00870B27">
        <w:rPr>
          <w:rFonts w:ascii="Arial" w:hAnsi="Arial" w:cs="Arial"/>
          <w:sz w:val="20"/>
          <w:szCs w:val="20"/>
        </w:rPr>
        <w:t xml:space="preserve"> </w:t>
      </w:r>
      <w:r w:rsidR="006C6D75" w:rsidRPr="00870B27">
        <w:rPr>
          <w:rFonts w:ascii="Arial" w:hAnsi="Arial" w:cs="Arial"/>
          <w:sz w:val="20"/>
          <w:szCs w:val="20"/>
        </w:rPr>
        <w:t xml:space="preserve">They </w:t>
      </w:r>
      <w:r w:rsidR="00645D1B" w:rsidRPr="00870B27">
        <w:rPr>
          <w:rFonts w:ascii="Arial" w:hAnsi="Arial" w:cs="Arial"/>
          <w:sz w:val="20"/>
          <w:szCs w:val="20"/>
        </w:rPr>
        <w:t>shall utilize plain ended</w:t>
      </w:r>
      <w:r w:rsidR="006B4187" w:rsidRPr="00870B27">
        <w:rPr>
          <w:rFonts w:ascii="Arial" w:hAnsi="Arial" w:cs="Arial"/>
          <w:sz w:val="20"/>
          <w:szCs w:val="20"/>
        </w:rPr>
        <w:t xml:space="preserve"> pipe welded together with an internal </w:t>
      </w:r>
      <w:r w:rsidR="00645D1B" w:rsidRPr="00870B27">
        <w:rPr>
          <w:rFonts w:ascii="Arial" w:hAnsi="Arial" w:cs="Arial"/>
          <w:sz w:val="20"/>
          <w:szCs w:val="20"/>
        </w:rPr>
        <w:t>polyeth</w:t>
      </w:r>
      <w:r w:rsidRPr="00870B27">
        <w:rPr>
          <w:rFonts w:ascii="Arial" w:hAnsi="Arial" w:cs="Arial"/>
          <w:sz w:val="20"/>
          <w:szCs w:val="20"/>
        </w:rPr>
        <w:t>ylene coupler by way of electro</w:t>
      </w:r>
      <w:r w:rsidR="00645D1B" w:rsidRPr="00870B27">
        <w:rPr>
          <w:rFonts w:ascii="Arial" w:hAnsi="Arial" w:cs="Arial"/>
          <w:sz w:val="20"/>
          <w:szCs w:val="20"/>
        </w:rPr>
        <w:t>fusion welding or extrusion welding technology.</w:t>
      </w:r>
      <w:r w:rsidR="001774E6" w:rsidRPr="00870B27">
        <w:rPr>
          <w:rFonts w:ascii="Arial" w:hAnsi="Arial" w:cs="Arial"/>
          <w:sz w:val="20"/>
          <w:szCs w:val="20"/>
        </w:rPr>
        <w:t xml:space="preserve"> </w:t>
      </w:r>
      <w:r w:rsidR="00645D1B" w:rsidRPr="00870B27">
        <w:rPr>
          <w:rFonts w:ascii="Arial" w:hAnsi="Arial" w:cs="Arial"/>
          <w:sz w:val="20"/>
          <w:szCs w:val="20"/>
        </w:rPr>
        <w:t xml:space="preserve">The welded coupler joints </w:t>
      </w:r>
      <w:r w:rsidR="006C6D75" w:rsidRPr="00870B27">
        <w:rPr>
          <w:rFonts w:ascii="Arial" w:hAnsi="Arial" w:cs="Arial"/>
          <w:sz w:val="20"/>
          <w:szCs w:val="20"/>
        </w:rPr>
        <w:t xml:space="preserve">shall </w:t>
      </w:r>
      <w:r w:rsidR="00645D1B" w:rsidRPr="00870B27">
        <w:rPr>
          <w:rFonts w:ascii="Arial" w:hAnsi="Arial" w:cs="Arial"/>
          <w:sz w:val="20"/>
          <w:szCs w:val="20"/>
        </w:rPr>
        <w:t>have been</w:t>
      </w:r>
      <w:r w:rsidR="006C6D75" w:rsidRPr="00870B27">
        <w:rPr>
          <w:rFonts w:ascii="Arial" w:hAnsi="Arial" w:cs="Arial"/>
          <w:sz w:val="20"/>
          <w:szCs w:val="20"/>
        </w:rPr>
        <w:t xml:space="preserve"> laboratory tested to meet the requirements of </w:t>
      </w:r>
      <w:r w:rsidR="00645D1B" w:rsidRPr="00870B27">
        <w:rPr>
          <w:rFonts w:ascii="Arial" w:hAnsi="Arial" w:cs="Arial"/>
          <w:sz w:val="20"/>
          <w:szCs w:val="20"/>
        </w:rPr>
        <w:t>ASTM D3212.</w:t>
      </w:r>
      <w:r w:rsidR="00870B27">
        <w:rPr>
          <w:rFonts w:ascii="Arial" w:hAnsi="Arial" w:cs="Arial"/>
          <w:sz w:val="20"/>
          <w:szCs w:val="20"/>
        </w:rPr>
        <w:br/>
      </w:r>
    </w:p>
    <w:p w14:paraId="50240749" w14:textId="3C93950A" w:rsidR="00870B27" w:rsidRDefault="00870B27" w:rsidP="002C6296">
      <w:pPr>
        <w:pStyle w:val="ListParagraph"/>
        <w:numPr>
          <w:ilvl w:val="0"/>
          <w:numId w:val="2"/>
        </w:numPr>
        <w:autoSpaceDE w:val="0"/>
        <w:autoSpaceDN w:val="0"/>
        <w:adjustRightInd w:val="0"/>
        <w:spacing w:after="0"/>
        <w:rPr>
          <w:rFonts w:ascii="Arial" w:hAnsi="Arial" w:cs="Arial"/>
          <w:sz w:val="20"/>
          <w:szCs w:val="20"/>
        </w:rPr>
      </w:pPr>
      <w:r w:rsidRPr="00870B27">
        <w:rPr>
          <w:rFonts w:ascii="Arial" w:hAnsi="Arial" w:cs="Arial"/>
          <w:sz w:val="20"/>
          <w:szCs w:val="20"/>
        </w:rPr>
        <w:t>END TREATMENTS</w:t>
      </w:r>
    </w:p>
    <w:p w14:paraId="088A5B86" w14:textId="77777777" w:rsidR="00870B27" w:rsidRDefault="00B949B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A watertight, cementitious bulkhead (or collar) shall be formed between the host pipe and the liner pipe at each end of a pipe run between manholes or at each end of a culvert.</w:t>
      </w:r>
      <w:r w:rsidR="001774E6" w:rsidRPr="00870B27">
        <w:rPr>
          <w:rFonts w:ascii="Arial" w:hAnsi="Arial" w:cs="Arial"/>
          <w:sz w:val="20"/>
          <w:szCs w:val="20"/>
        </w:rPr>
        <w:t xml:space="preserve"> </w:t>
      </w:r>
      <w:r w:rsidRPr="00870B27">
        <w:rPr>
          <w:rFonts w:ascii="Arial" w:hAnsi="Arial" w:cs="Arial"/>
          <w:sz w:val="20"/>
          <w:szCs w:val="20"/>
        </w:rPr>
        <w:t>Bulkhead designs shall be sufficient to resist grout pressures or hydrostatic water pressure within the annular space.</w:t>
      </w:r>
      <w:r w:rsidR="001774E6" w:rsidRPr="00870B27">
        <w:rPr>
          <w:rFonts w:ascii="Arial" w:hAnsi="Arial" w:cs="Arial"/>
          <w:sz w:val="20"/>
          <w:szCs w:val="20"/>
        </w:rPr>
        <w:t xml:space="preserve"> </w:t>
      </w:r>
    </w:p>
    <w:p w14:paraId="64B1FFA5" w14:textId="77777777" w:rsidR="00870B27" w:rsidRDefault="00B949B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If liner pipes are extended beyond the host pipe in culvert applications, then conventional end treatments as shown on the plans may be used. Conventional end treatments may include beveled concrete headwalls or collars or metal end sections that improve flow into the rehabilitated structure.</w:t>
      </w:r>
    </w:p>
    <w:p w14:paraId="4F6E7EE5" w14:textId="5DC1C65B" w:rsidR="00870B27" w:rsidRDefault="00870B27" w:rsidP="002C6296">
      <w:pPr>
        <w:pStyle w:val="ListParagraph"/>
        <w:numPr>
          <w:ilvl w:val="0"/>
          <w:numId w:val="2"/>
        </w:numPr>
        <w:autoSpaceDE w:val="0"/>
        <w:autoSpaceDN w:val="0"/>
        <w:adjustRightInd w:val="0"/>
        <w:spacing w:after="0"/>
        <w:rPr>
          <w:rFonts w:ascii="Arial" w:hAnsi="Arial" w:cs="Arial"/>
          <w:sz w:val="20"/>
          <w:szCs w:val="20"/>
        </w:rPr>
      </w:pPr>
      <w:r>
        <w:rPr>
          <w:rFonts w:ascii="Arial" w:hAnsi="Arial" w:cs="Arial"/>
          <w:sz w:val="20"/>
          <w:szCs w:val="20"/>
        </w:rPr>
        <w:t>SERVICE OR LATERAL CONNECTIONS</w:t>
      </w:r>
    </w:p>
    <w:p w14:paraId="2C748B3F" w14:textId="77777777" w:rsidR="00870B27" w:rsidRDefault="00B949B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When the host pipe has service (or lateral) connections, the service pipes shall be reconnected to the host pipe or abandoned as designated on the plans.</w:t>
      </w:r>
      <w:r w:rsidR="001774E6" w:rsidRPr="00870B27">
        <w:rPr>
          <w:rFonts w:ascii="Arial" w:hAnsi="Arial" w:cs="Arial"/>
          <w:sz w:val="20"/>
          <w:szCs w:val="20"/>
        </w:rPr>
        <w:t xml:space="preserve"> </w:t>
      </w:r>
      <w:r w:rsidRPr="00870B27">
        <w:rPr>
          <w:rFonts w:ascii="Arial" w:hAnsi="Arial" w:cs="Arial"/>
          <w:sz w:val="20"/>
          <w:szCs w:val="20"/>
        </w:rPr>
        <w:t>Service reconnections shall be completed prior to filling the annular space with grout or flowable fill.</w:t>
      </w:r>
      <w:r w:rsidR="001774E6" w:rsidRPr="00870B27">
        <w:rPr>
          <w:rFonts w:ascii="Arial" w:hAnsi="Arial" w:cs="Arial"/>
          <w:sz w:val="20"/>
          <w:szCs w:val="20"/>
        </w:rPr>
        <w:t xml:space="preserve"> </w:t>
      </w:r>
    </w:p>
    <w:p w14:paraId="5570159A" w14:textId="77777777" w:rsidR="00870B27" w:rsidRDefault="00B949B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Service connections shall be reconnected to the host pipe using various methods including external point repairs or internal reinstatement as shown on the plans or as approved by the engineer.</w:t>
      </w:r>
    </w:p>
    <w:p w14:paraId="14426774" w14:textId="77777777" w:rsidR="00870B27" w:rsidRDefault="00870B27" w:rsidP="002C6296">
      <w:pPr>
        <w:pStyle w:val="ListParagraph"/>
        <w:numPr>
          <w:ilvl w:val="0"/>
          <w:numId w:val="2"/>
        </w:numPr>
        <w:autoSpaceDE w:val="0"/>
        <w:autoSpaceDN w:val="0"/>
        <w:adjustRightInd w:val="0"/>
        <w:spacing w:after="0"/>
        <w:rPr>
          <w:rFonts w:ascii="Arial" w:hAnsi="Arial" w:cs="Arial"/>
          <w:sz w:val="20"/>
          <w:szCs w:val="20"/>
        </w:rPr>
      </w:pPr>
      <w:r>
        <w:rPr>
          <w:rFonts w:ascii="Arial" w:hAnsi="Arial" w:cs="Arial"/>
          <w:sz w:val="20"/>
          <w:szCs w:val="20"/>
        </w:rPr>
        <w:t>GROUTING REQUIREMENTS</w:t>
      </w:r>
    </w:p>
    <w:p w14:paraId="5803CFB6" w14:textId="77777777" w:rsidR="00870B27" w:rsidRPr="00870B27" w:rsidRDefault="00A75FCD"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After installation of liner pipe but prior to grouting, bulkheads and a means for venting shall be constructed.</w:t>
      </w:r>
      <w:r w:rsidR="001774E6" w:rsidRPr="00870B27">
        <w:rPr>
          <w:rFonts w:ascii="Arial" w:hAnsi="Arial" w:cs="Arial"/>
          <w:sz w:val="20"/>
          <w:szCs w:val="20"/>
        </w:rPr>
        <w:t xml:space="preserve"> </w:t>
      </w:r>
      <w:r w:rsidRPr="00870B27">
        <w:rPr>
          <w:rFonts w:ascii="Arial" w:hAnsi="Arial" w:cs="Arial"/>
          <w:sz w:val="20"/>
          <w:szCs w:val="20"/>
        </w:rPr>
        <w:t>To retain the grout, bulkheads may consist of plywood (if they will be removed), brick or block in the annular space at each end of the pipe runs, or at locations indicated on the approved grouting plan.</w:t>
      </w:r>
      <w:r w:rsidR="001774E6" w:rsidRPr="00870B27">
        <w:rPr>
          <w:rFonts w:ascii="Arial" w:hAnsi="Arial" w:cs="Arial"/>
          <w:sz w:val="20"/>
          <w:szCs w:val="20"/>
        </w:rPr>
        <w:t xml:space="preserve"> </w:t>
      </w:r>
      <w:r w:rsidRPr="00870B27">
        <w:rPr>
          <w:rFonts w:ascii="Arial" w:hAnsi="Arial" w:cs="Arial"/>
          <w:sz w:val="20"/>
          <w:szCs w:val="20"/>
        </w:rPr>
        <w:t>Bulkheads may be left in place provided they do not interfere with bank protection, the end treatment shown on the plans, or the long term performance of the new liner pipe system.</w:t>
      </w:r>
      <w:r w:rsidR="001774E6" w:rsidRPr="00870B27">
        <w:rPr>
          <w:rFonts w:ascii="Arial" w:hAnsi="Arial" w:cs="Arial"/>
          <w:sz w:val="20"/>
          <w:szCs w:val="20"/>
        </w:rPr>
        <w:t xml:space="preserve"> </w:t>
      </w:r>
      <w:r w:rsidRPr="00870B27">
        <w:rPr>
          <w:rFonts w:ascii="Arial" w:hAnsi="Arial" w:cs="Arial"/>
          <w:color w:val="000000"/>
          <w:sz w:val="20"/>
          <w:szCs w:val="20"/>
        </w:rPr>
        <w:t>Venting of the annular void shall be performed to assure uniform filling of the void space during the grouting process.</w:t>
      </w:r>
      <w:r w:rsidR="001774E6" w:rsidRPr="00870B27">
        <w:rPr>
          <w:rFonts w:ascii="Arial" w:hAnsi="Arial" w:cs="Arial"/>
          <w:color w:val="000000"/>
          <w:sz w:val="20"/>
          <w:szCs w:val="20"/>
        </w:rPr>
        <w:t xml:space="preserve"> </w:t>
      </w:r>
      <w:r w:rsidRPr="00870B27">
        <w:rPr>
          <w:rFonts w:ascii="Arial" w:hAnsi="Arial" w:cs="Arial"/>
          <w:color w:val="000000"/>
          <w:sz w:val="20"/>
          <w:szCs w:val="20"/>
        </w:rPr>
        <w:t xml:space="preserve">An open ended, high point tap or equivalent vent must be provided and monitored at the bulkhead opposite to the point of grouting and typically at the highest point of air space to be filled. </w:t>
      </w:r>
    </w:p>
    <w:p w14:paraId="57E84E4C" w14:textId="77777777" w:rsidR="00870B27" w:rsidRDefault="00A75FCD"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T</w:t>
      </w:r>
      <w:r w:rsidR="00645D1B" w:rsidRPr="00870B27">
        <w:rPr>
          <w:rFonts w:ascii="Arial" w:hAnsi="Arial" w:cs="Arial"/>
          <w:sz w:val="20"/>
          <w:szCs w:val="20"/>
        </w:rPr>
        <w:t xml:space="preserve">he annular space </w:t>
      </w:r>
      <w:r w:rsidR="007160B3" w:rsidRPr="00870B27">
        <w:rPr>
          <w:rFonts w:ascii="Arial" w:hAnsi="Arial" w:cs="Arial"/>
          <w:sz w:val="20"/>
          <w:szCs w:val="20"/>
        </w:rPr>
        <w:t>shall be filled with non-structura</w:t>
      </w:r>
      <w:r w:rsidR="007A3253" w:rsidRPr="00870B27">
        <w:rPr>
          <w:rFonts w:ascii="Arial" w:hAnsi="Arial" w:cs="Arial"/>
          <w:sz w:val="20"/>
          <w:szCs w:val="20"/>
        </w:rPr>
        <w:t>l grout, cellular grout, contro</w:t>
      </w:r>
      <w:r w:rsidR="007160B3" w:rsidRPr="00870B27">
        <w:rPr>
          <w:rFonts w:ascii="Arial" w:hAnsi="Arial" w:cs="Arial"/>
          <w:sz w:val="20"/>
          <w:szCs w:val="20"/>
        </w:rPr>
        <w:t>l</w:t>
      </w:r>
      <w:r w:rsidR="007A3253" w:rsidRPr="00870B27">
        <w:rPr>
          <w:rFonts w:ascii="Arial" w:hAnsi="Arial" w:cs="Arial"/>
          <w:sz w:val="20"/>
          <w:szCs w:val="20"/>
        </w:rPr>
        <w:t>l</w:t>
      </w:r>
      <w:r w:rsidR="007160B3" w:rsidRPr="00870B27">
        <w:rPr>
          <w:rFonts w:ascii="Arial" w:hAnsi="Arial" w:cs="Arial"/>
          <w:sz w:val="20"/>
          <w:szCs w:val="20"/>
        </w:rPr>
        <w:t>ed low strength mortar</w:t>
      </w:r>
      <w:r w:rsidR="001774E6" w:rsidRPr="00870B27">
        <w:rPr>
          <w:rFonts w:ascii="Arial" w:hAnsi="Arial" w:cs="Arial"/>
          <w:sz w:val="20"/>
          <w:szCs w:val="20"/>
        </w:rPr>
        <w:t>, or low-</w:t>
      </w:r>
      <w:r w:rsidR="007160B3" w:rsidRPr="00870B27">
        <w:rPr>
          <w:rFonts w:ascii="Arial" w:hAnsi="Arial" w:cs="Arial"/>
          <w:sz w:val="20"/>
          <w:szCs w:val="20"/>
        </w:rPr>
        <w:t>density flowable fill i</w:t>
      </w:r>
      <w:r w:rsidR="00645D1B" w:rsidRPr="00870B27">
        <w:rPr>
          <w:rFonts w:ascii="Arial" w:hAnsi="Arial" w:cs="Arial"/>
          <w:sz w:val="20"/>
          <w:szCs w:val="20"/>
        </w:rPr>
        <w:t>n accordance with this Specification and w</w:t>
      </w:r>
      <w:r w:rsidR="007160B3" w:rsidRPr="00870B27">
        <w:rPr>
          <w:rFonts w:ascii="Arial" w:hAnsi="Arial" w:cs="Arial"/>
          <w:sz w:val="20"/>
          <w:szCs w:val="20"/>
        </w:rPr>
        <w:t xml:space="preserve">ith the manufacturer's </w:t>
      </w:r>
      <w:r w:rsidR="00645D1B" w:rsidRPr="00870B27">
        <w:rPr>
          <w:rFonts w:ascii="Arial" w:hAnsi="Arial" w:cs="Arial"/>
          <w:sz w:val="20"/>
          <w:szCs w:val="20"/>
        </w:rPr>
        <w:t>recommendations.</w:t>
      </w:r>
      <w:r w:rsidR="007160B3" w:rsidRPr="00870B27">
        <w:rPr>
          <w:rFonts w:ascii="Arial" w:hAnsi="Arial" w:cs="Arial"/>
          <w:sz w:val="20"/>
          <w:szCs w:val="20"/>
        </w:rPr>
        <w:t xml:space="preserve"> </w:t>
      </w:r>
      <w:r w:rsidRPr="00870B27">
        <w:rPr>
          <w:rFonts w:ascii="Arial" w:hAnsi="Arial" w:cs="Arial"/>
          <w:sz w:val="20"/>
          <w:szCs w:val="20"/>
        </w:rPr>
        <w:t>The grout shall be placed in multiple lifts if necessary, depending on the grouting plan, in order to minimize the effects of buoyancy forces.</w:t>
      </w:r>
      <w:r w:rsidR="001774E6" w:rsidRPr="00870B27">
        <w:rPr>
          <w:rFonts w:ascii="Arial" w:hAnsi="Arial" w:cs="Arial"/>
          <w:sz w:val="20"/>
          <w:szCs w:val="20"/>
        </w:rPr>
        <w:t xml:space="preserve"> </w:t>
      </w:r>
      <w:r w:rsidRPr="00870B27">
        <w:rPr>
          <w:rFonts w:ascii="Arial" w:hAnsi="Arial" w:cs="Arial"/>
          <w:sz w:val="20"/>
          <w:szCs w:val="20"/>
        </w:rPr>
        <w:t>Each placed lift shall reach initial set prior to placing subsequent lifts.</w:t>
      </w:r>
      <w:r w:rsidR="001774E6" w:rsidRPr="00870B27">
        <w:rPr>
          <w:rFonts w:ascii="Arial" w:hAnsi="Arial" w:cs="Arial"/>
          <w:sz w:val="20"/>
          <w:szCs w:val="20"/>
        </w:rPr>
        <w:t xml:space="preserve"> </w:t>
      </w:r>
      <w:r w:rsidRPr="00870B27">
        <w:rPr>
          <w:rFonts w:ascii="Arial" w:hAnsi="Arial" w:cs="Arial"/>
          <w:sz w:val="20"/>
          <w:szCs w:val="20"/>
        </w:rPr>
        <w:t xml:space="preserve">The </w:t>
      </w:r>
      <w:r w:rsidR="006B4187" w:rsidRPr="00870B27">
        <w:rPr>
          <w:rFonts w:ascii="Arial" w:hAnsi="Arial" w:cs="Arial"/>
          <w:sz w:val="20"/>
          <w:szCs w:val="20"/>
        </w:rPr>
        <w:t>maximum p</w:t>
      </w:r>
      <w:r w:rsidRPr="00870B27">
        <w:rPr>
          <w:rFonts w:ascii="Arial" w:hAnsi="Arial" w:cs="Arial"/>
          <w:sz w:val="20"/>
          <w:szCs w:val="20"/>
        </w:rPr>
        <w:t xml:space="preserve">ressure </w:t>
      </w:r>
      <w:r w:rsidR="006B4187" w:rsidRPr="00870B27">
        <w:rPr>
          <w:rFonts w:ascii="Arial" w:hAnsi="Arial" w:cs="Arial"/>
          <w:sz w:val="20"/>
          <w:szCs w:val="20"/>
        </w:rPr>
        <w:t xml:space="preserve">exerted on the liner pipe at any time during grouting operations </w:t>
      </w:r>
      <w:r w:rsidRPr="00870B27">
        <w:rPr>
          <w:rFonts w:ascii="Arial" w:hAnsi="Arial" w:cs="Arial"/>
          <w:sz w:val="20"/>
          <w:szCs w:val="20"/>
        </w:rPr>
        <w:t>shall not exceed the liner pipe manufacturer's guidelines</w:t>
      </w:r>
      <w:r w:rsidR="006B4187" w:rsidRPr="00870B27">
        <w:rPr>
          <w:rFonts w:ascii="Arial" w:hAnsi="Arial" w:cs="Arial"/>
          <w:sz w:val="20"/>
          <w:szCs w:val="20"/>
        </w:rPr>
        <w:t>.</w:t>
      </w:r>
      <w:r w:rsidR="001774E6" w:rsidRPr="00870B27">
        <w:rPr>
          <w:rFonts w:ascii="Arial" w:hAnsi="Arial" w:cs="Arial"/>
          <w:sz w:val="20"/>
          <w:szCs w:val="20"/>
        </w:rPr>
        <w:t xml:space="preserve"> </w:t>
      </w:r>
      <w:r w:rsidR="006B4187" w:rsidRPr="00870B27">
        <w:rPr>
          <w:rFonts w:ascii="Arial" w:hAnsi="Arial" w:cs="Arial"/>
          <w:sz w:val="20"/>
          <w:szCs w:val="20"/>
        </w:rPr>
        <w:t>Note that this could be a combination of pumping pressure and hydrostatic head pressure.</w:t>
      </w:r>
    </w:p>
    <w:p w14:paraId="658B061E" w14:textId="77777777" w:rsidR="00870B27" w:rsidRDefault="00A75FCD"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The mix design(s) shall be developed to completely fill the annular space, and shall address the following considerations:</w:t>
      </w:r>
      <w:r w:rsidR="001774E6" w:rsidRPr="00870B27">
        <w:rPr>
          <w:rFonts w:ascii="Arial" w:hAnsi="Arial" w:cs="Arial"/>
          <w:sz w:val="20"/>
          <w:szCs w:val="20"/>
        </w:rPr>
        <w:t xml:space="preserve"> </w:t>
      </w:r>
      <w:r w:rsidRPr="00870B27">
        <w:rPr>
          <w:rFonts w:ascii="Arial" w:hAnsi="Arial" w:cs="Arial"/>
          <w:sz w:val="20"/>
          <w:szCs w:val="20"/>
        </w:rPr>
        <w:t xml:space="preserve">size of annular void, voids (based on size and access) in the surrounding soil envelope, absence or presence of groundwater, sufficient strength and durability to prevent movement of the liner pipe, </w:t>
      </w:r>
      <w:r w:rsidR="00BE6DD7" w:rsidRPr="00870B27">
        <w:rPr>
          <w:rFonts w:ascii="Arial" w:hAnsi="Arial" w:cs="Arial"/>
          <w:sz w:val="20"/>
          <w:szCs w:val="20"/>
        </w:rPr>
        <w:t>provisions for adequate retardation and</w:t>
      </w:r>
      <w:r w:rsidRPr="00870B27">
        <w:rPr>
          <w:rFonts w:ascii="Arial" w:hAnsi="Arial" w:cs="Arial"/>
          <w:sz w:val="20"/>
          <w:szCs w:val="20"/>
        </w:rPr>
        <w:t xml:space="preserve"> </w:t>
      </w:r>
      <w:r w:rsidR="00BE6DD7" w:rsidRPr="00870B27">
        <w:rPr>
          <w:rFonts w:ascii="Arial" w:hAnsi="Arial" w:cs="Arial"/>
          <w:sz w:val="20"/>
          <w:szCs w:val="20"/>
        </w:rPr>
        <w:t>shrinkage of less than 1 percent</w:t>
      </w:r>
      <w:r w:rsidRPr="00870B27">
        <w:rPr>
          <w:rFonts w:ascii="Arial" w:hAnsi="Arial" w:cs="Arial"/>
          <w:sz w:val="20"/>
          <w:szCs w:val="20"/>
        </w:rPr>
        <w:t xml:space="preserve"> by volume.</w:t>
      </w:r>
    </w:p>
    <w:p w14:paraId="49476D46" w14:textId="77777777" w:rsidR="00870B27" w:rsidRDefault="00770AA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C</w:t>
      </w:r>
      <w:r w:rsidR="00645D1B" w:rsidRPr="00870B27">
        <w:rPr>
          <w:rFonts w:ascii="Arial" w:hAnsi="Arial" w:cs="Arial"/>
          <w:sz w:val="20"/>
          <w:szCs w:val="20"/>
        </w:rPr>
        <w:t xml:space="preserve">ellular grout </w:t>
      </w:r>
      <w:r w:rsidR="00A75FCD" w:rsidRPr="00870B27">
        <w:rPr>
          <w:rFonts w:ascii="Arial" w:hAnsi="Arial" w:cs="Arial"/>
          <w:sz w:val="20"/>
          <w:szCs w:val="20"/>
        </w:rPr>
        <w:t>shall consist of Portland cement, water</w:t>
      </w:r>
      <w:r w:rsidR="001774E6" w:rsidRPr="00870B27">
        <w:rPr>
          <w:rFonts w:ascii="Arial" w:hAnsi="Arial" w:cs="Arial"/>
          <w:sz w:val="20"/>
          <w:szCs w:val="20"/>
        </w:rPr>
        <w:t>,</w:t>
      </w:r>
      <w:r w:rsidR="00A75FCD" w:rsidRPr="00870B27">
        <w:rPr>
          <w:rFonts w:ascii="Arial" w:hAnsi="Arial" w:cs="Arial"/>
          <w:sz w:val="20"/>
          <w:szCs w:val="20"/>
        </w:rPr>
        <w:t xml:space="preserve"> and a foaming agent that complies with ASTM C869 when tested in accordance with ASTM C796.</w:t>
      </w:r>
    </w:p>
    <w:p w14:paraId="230C039B" w14:textId="2082E9F1" w:rsidR="00870B27" w:rsidRDefault="00A75FCD"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The grout shall have a minimum penetration resistance of 75 psi in 24 hours when tested in accordance with ASTM C403 and a minimum compressive strength of 300 psi in 28 days when tested in accordance with ASTM C495 or C109.</w:t>
      </w:r>
      <w:r w:rsidR="001774E6" w:rsidRPr="00870B27">
        <w:rPr>
          <w:rFonts w:ascii="Arial" w:hAnsi="Arial" w:cs="Arial"/>
          <w:sz w:val="20"/>
          <w:szCs w:val="20"/>
        </w:rPr>
        <w:t xml:space="preserve"> </w:t>
      </w:r>
      <w:r w:rsidR="00645D1B" w:rsidRPr="00870B27">
        <w:rPr>
          <w:rFonts w:ascii="Arial" w:hAnsi="Arial" w:cs="Arial"/>
          <w:sz w:val="20"/>
          <w:szCs w:val="20"/>
        </w:rPr>
        <w:t xml:space="preserve">Grout shall be mixed in small quantities as needed, and shall not be re-tempered or </w:t>
      </w:r>
      <w:r w:rsidR="00770AAC" w:rsidRPr="00870B27">
        <w:rPr>
          <w:rFonts w:ascii="Arial" w:hAnsi="Arial" w:cs="Arial"/>
          <w:sz w:val="20"/>
          <w:szCs w:val="20"/>
        </w:rPr>
        <w:t>used after it has begun to set.</w:t>
      </w:r>
      <w:r w:rsidR="001774E6" w:rsidRPr="00870B27">
        <w:rPr>
          <w:rFonts w:ascii="Arial" w:hAnsi="Arial" w:cs="Arial"/>
          <w:sz w:val="20"/>
          <w:szCs w:val="20"/>
        </w:rPr>
        <w:t xml:space="preserve"> </w:t>
      </w:r>
    </w:p>
    <w:p w14:paraId="0311858F" w14:textId="77777777" w:rsidR="00870B27" w:rsidRPr="00870B27" w:rsidRDefault="00870B27" w:rsidP="002C6296">
      <w:pPr>
        <w:pStyle w:val="ListParagraph"/>
        <w:numPr>
          <w:ilvl w:val="0"/>
          <w:numId w:val="2"/>
        </w:numPr>
        <w:autoSpaceDE w:val="0"/>
        <w:autoSpaceDN w:val="0"/>
        <w:adjustRightInd w:val="0"/>
        <w:spacing w:after="0"/>
        <w:rPr>
          <w:rFonts w:ascii="Arial" w:hAnsi="Arial" w:cs="Arial"/>
          <w:sz w:val="20"/>
          <w:szCs w:val="20"/>
        </w:rPr>
      </w:pPr>
      <w:r w:rsidRPr="00870B27">
        <w:rPr>
          <w:rFonts w:ascii="Arial" w:hAnsi="Arial" w:cs="Arial"/>
          <w:bCs/>
          <w:color w:val="000000"/>
          <w:sz w:val="20"/>
          <w:szCs w:val="20"/>
        </w:rPr>
        <w:t>EQUIPMENT</w:t>
      </w:r>
    </w:p>
    <w:p w14:paraId="606E9A99" w14:textId="77777777" w:rsidR="00870B27" w:rsidRPr="00870B27" w:rsidRDefault="00645D1B"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color w:val="000000"/>
          <w:sz w:val="20"/>
          <w:szCs w:val="20"/>
        </w:rPr>
        <w:t xml:space="preserve">All equipment, necessary for the satisfactory performance of this work, shall be approved by the </w:t>
      </w:r>
      <w:r w:rsidRPr="00870B27">
        <w:rPr>
          <w:rFonts w:ascii="Arial" w:hAnsi="Arial" w:cs="Arial"/>
          <w:color w:val="000000"/>
          <w:sz w:val="20"/>
          <w:szCs w:val="20"/>
        </w:rPr>
        <w:lastRenderedPageBreak/>
        <w:t>Engineer.</w:t>
      </w:r>
      <w:r w:rsidR="001774E6" w:rsidRPr="00870B27">
        <w:rPr>
          <w:rFonts w:ascii="Arial" w:hAnsi="Arial" w:cs="Arial"/>
          <w:color w:val="000000"/>
          <w:sz w:val="20"/>
          <w:szCs w:val="20"/>
        </w:rPr>
        <w:t xml:space="preserve"> </w:t>
      </w:r>
      <w:r w:rsidR="00A75FCD" w:rsidRPr="00870B27">
        <w:rPr>
          <w:rFonts w:ascii="Arial" w:hAnsi="Arial" w:cs="Arial"/>
          <w:color w:val="000000"/>
          <w:sz w:val="20"/>
          <w:szCs w:val="20"/>
        </w:rPr>
        <w:t>This equipment shall include all machinery necessary f</w:t>
      </w:r>
      <w:r w:rsidR="006B4187" w:rsidRPr="00870B27">
        <w:rPr>
          <w:rFonts w:ascii="Arial" w:hAnsi="Arial" w:cs="Arial"/>
          <w:color w:val="000000"/>
          <w:sz w:val="20"/>
          <w:szCs w:val="20"/>
        </w:rPr>
        <w:t>or the installation of the slip</w:t>
      </w:r>
      <w:r w:rsidR="00A75FCD" w:rsidRPr="00870B27">
        <w:rPr>
          <w:rFonts w:ascii="Arial" w:hAnsi="Arial" w:cs="Arial"/>
          <w:color w:val="000000"/>
          <w:sz w:val="20"/>
          <w:szCs w:val="20"/>
        </w:rPr>
        <w:t xml:space="preserve">lining pipe and the </w:t>
      </w:r>
      <w:r w:rsidR="006B4187" w:rsidRPr="00870B27">
        <w:rPr>
          <w:rFonts w:ascii="Arial" w:hAnsi="Arial" w:cs="Arial"/>
          <w:color w:val="000000"/>
          <w:sz w:val="20"/>
          <w:szCs w:val="20"/>
        </w:rPr>
        <w:t>restoration of the site</w:t>
      </w:r>
      <w:r w:rsidR="00A75FCD" w:rsidRPr="00870B27">
        <w:rPr>
          <w:rFonts w:ascii="Arial" w:hAnsi="Arial" w:cs="Arial"/>
          <w:color w:val="000000"/>
          <w:sz w:val="20"/>
          <w:szCs w:val="20"/>
        </w:rPr>
        <w:t>.</w:t>
      </w:r>
    </w:p>
    <w:p w14:paraId="7E95E617" w14:textId="77777777" w:rsidR="00870B27" w:rsidRDefault="00A75FCD"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The grouting system shall have sufficient gauges, monitoring devices and tests to determine the effectiveness of the grouting operation to ensure compliance with these specifications.</w:t>
      </w:r>
      <w:r w:rsidR="001774E6" w:rsidRPr="00870B27">
        <w:rPr>
          <w:rFonts w:ascii="Arial" w:hAnsi="Arial" w:cs="Arial"/>
          <w:sz w:val="20"/>
          <w:szCs w:val="20"/>
        </w:rPr>
        <w:t xml:space="preserve"> </w:t>
      </w:r>
      <w:r w:rsidRPr="00870B27">
        <w:rPr>
          <w:rFonts w:ascii="Arial" w:hAnsi="Arial" w:cs="Arial"/>
          <w:sz w:val="20"/>
          <w:szCs w:val="20"/>
        </w:rPr>
        <w:t>Pumping equipment shall be of a size sufficient to inject grout at a velocity and pressure relative that is deemed to be appropriate for the size of the annular space.</w:t>
      </w:r>
      <w:r w:rsidR="001774E6" w:rsidRPr="00870B27">
        <w:rPr>
          <w:rFonts w:ascii="Arial" w:hAnsi="Arial" w:cs="Arial"/>
          <w:sz w:val="20"/>
          <w:szCs w:val="20"/>
        </w:rPr>
        <w:t xml:space="preserve"> </w:t>
      </w:r>
      <w:r w:rsidRPr="00870B27">
        <w:rPr>
          <w:rFonts w:ascii="Arial" w:hAnsi="Arial" w:cs="Arial"/>
          <w:sz w:val="20"/>
          <w:szCs w:val="20"/>
        </w:rPr>
        <w:t>If needed, gauges to monitor grout pressure shall be attached immediately adjacent to each injection port.</w:t>
      </w:r>
      <w:r w:rsidR="001774E6" w:rsidRPr="00870B27">
        <w:rPr>
          <w:rFonts w:ascii="Arial" w:hAnsi="Arial" w:cs="Arial"/>
          <w:sz w:val="20"/>
          <w:szCs w:val="20"/>
        </w:rPr>
        <w:t xml:space="preserve"> </w:t>
      </w:r>
      <w:r w:rsidRPr="00870B27">
        <w:rPr>
          <w:rFonts w:ascii="Arial" w:hAnsi="Arial" w:cs="Arial"/>
          <w:sz w:val="20"/>
          <w:szCs w:val="20"/>
        </w:rPr>
        <w:t>The gauge shall conform to an accuracy of not more than one-half percent error over the full range of the gauge.</w:t>
      </w:r>
      <w:r w:rsidR="001774E6" w:rsidRPr="00870B27">
        <w:rPr>
          <w:rFonts w:ascii="Arial" w:hAnsi="Arial" w:cs="Arial"/>
          <w:sz w:val="20"/>
          <w:szCs w:val="20"/>
        </w:rPr>
        <w:t xml:space="preserve"> </w:t>
      </w:r>
      <w:r w:rsidR="006B4187" w:rsidRPr="00870B27">
        <w:rPr>
          <w:rFonts w:ascii="Arial" w:hAnsi="Arial" w:cs="Arial"/>
          <w:sz w:val="20"/>
          <w:szCs w:val="20"/>
        </w:rPr>
        <w:t xml:space="preserve">The range of the gauge shall </w:t>
      </w:r>
      <w:r w:rsidRPr="00870B27">
        <w:rPr>
          <w:rFonts w:ascii="Arial" w:hAnsi="Arial" w:cs="Arial"/>
          <w:sz w:val="20"/>
          <w:szCs w:val="20"/>
        </w:rPr>
        <w:t xml:space="preserve">not </w:t>
      </w:r>
      <w:r w:rsidR="006B4187" w:rsidRPr="00870B27">
        <w:rPr>
          <w:rFonts w:ascii="Arial" w:hAnsi="Arial" w:cs="Arial"/>
          <w:sz w:val="20"/>
          <w:szCs w:val="20"/>
        </w:rPr>
        <w:t xml:space="preserve">be </w:t>
      </w:r>
      <w:r w:rsidRPr="00870B27">
        <w:rPr>
          <w:rFonts w:ascii="Arial" w:hAnsi="Arial" w:cs="Arial"/>
          <w:sz w:val="20"/>
          <w:szCs w:val="20"/>
        </w:rPr>
        <w:t>more than 100 percent greater than the design grout pressure.</w:t>
      </w:r>
      <w:r w:rsidR="001774E6" w:rsidRPr="00870B27">
        <w:rPr>
          <w:rFonts w:ascii="Arial" w:hAnsi="Arial" w:cs="Arial"/>
          <w:sz w:val="20"/>
          <w:szCs w:val="20"/>
        </w:rPr>
        <w:t xml:space="preserve"> </w:t>
      </w:r>
      <w:r w:rsidRPr="00870B27">
        <w:rPr>
          <w:rFonts w:ascii="Arial" w:hAnsi="Arial" w:cs="Arial"/>
          <w:sz w:val="20"/>
          <w:szCs w:val="20"/>
        </w:rPr>
        <w:t>Pressure gauges shall be</w:t>
      </w:r>
      <w:r w:rsidR="00BE6DD7" w:rsidRPr="00870B27">
        <w:rPr>
          <w:rFonts w:ascii="Arial" w:hAnsi="Arial" w:cs="Arial"/>
          <w:sz w:val="20"/>
          <w:szCs w:val="20"/>
        </w:rPr>
        <w:t xml:space="preserve"> an oil filled</w:t>
      </w:r>
      <w:r w:rsidRPr="00870B27">
        <w:rPr>
          <w:rFonts w:ascii="Arial" w:hAnsi="Arial" w:cs="Arial"/>
          <w:sz w:val="20"/>
          <w:szCs w:val="20"/>
        </w:rPr>
        <w:t xml:space="preserve"> </w:t>
      </w:r>
      <w:r w:rsidR="00BE6DD7" w:rsidRPr="00870B27">
        <w:rPr>
          <w:rFonts w:ascii="Arial" w:hAnsi="Arial" w:cs="Arial"/>
          <w:sz w:val="20"/>
          <w:szCs w:val="20"/>
        </w:rPr>
        <w:t>instrument a</w:t>
      </w:r>
      <w:r w:rsidRPr="00870B27">
        <w:rPr>
          <w:rFonts w:ascii="Arial" w:hAnsi="Arial" w:cs="Arial"/>
          <w:sz w:val="20"/>
          <w:szCs w:val="20"/>
        </w:rPr>
        <w:t xml:space="preserve">nd </w:t>
      </w:r>
      <w:r w:rsidR="00BE6DD7" w:rsidRPr="00870B27">
        <w:rPr>
          <w:rFonts w:ascii="Arial" w:hAnsi="Arial" w:cs="Arial"/>
          <w:sz w:val="20"/>
          <w:szCs w:val="20"/>
        </w:rPr>
        <w:t xml:space="preserve">be </w:t>
      </w:r>
      <w:r w:rsidRPr="00870B27">
        <w:rPr>
          <w:rFonts w:ascii="Arial" w:hAnsi="Arial" w:cs="Arial"/>
          <w:sz w:val="20"/>
          <w:szCs w:val="20"/>
        </w:rPr>
        <w:t>attached to a saddle type diaphragm seal (gauge saver) to prevent clogging with grout.</w:t>
      </w:r>
      <w:r w:rsidR="001774E6" w:rsidRPr="00870B27">
        <w:rPr>
          <w:rFonts w:ascii="Arial" w:hAnsi="Arial" w:cs="Arial"/>
          <w:sz w:val="20"/>
          <w:szCs w:val="20"/>
        </w:rPr>
        <w:t xml:space="preserve"> </w:t>
      </w:r>
      <w:r w:rsidRPr="00870B27">
        <w:rPr>
          <w:rFonts w:ascii="Arial" w:hAnsi="Arial" w:cs="Arial"/>
          <w:sz w:val="20"/>
          <w:szCs w:val="20"/>
        </w:rPr>
        <w:t>All gauges shall be certified and calibrated in accordance with ANSI B40 Grade 2A.</w:t>
      </w:r>
    </w:p>
    <w:p w14:paraId="06032AD6" w14:textId="77777777" w:rsidR="00870B27" w:rsidRPr="00870B27" w:rsidRDefault="00870B27" w:rsidP="002C6296">
      <w:pPr>
        <w:pStyle w:val="ListParagraph"/>
        <w:numPr>
          <w:ilvl w:val="0"/>
          <w:numId w:val="2"/>
        </w:numPr>
        <w:autoSpaceDE w:val="0"/>
        <w:autoSpaceDN w:val="0"/>
        <w:adjustRightInd w:val="0"/>
        <w:spacing w:after="0"/>
        <w:rPr>
          <w:rFonts w:ascii="Arial" w:hAnsi="Arial" w:cs="Arial"/>
          <w:sz w:val="20"/>
          <w:szCs w:val="20"/>
        </w:rPr>
      </w:pPr>
      <w:r w:rsidRPr="00870B27">
        <w:rPr>
          <w:rFonts w:ascii="Arial" w:hAnsi="Arial" w:cs="Arial"/>
          <w:bCs/>
          <w:color w:val="000000"/>
          <w:sz w:val="20"/>
          <w:szCs w:val="20"/>
        </w:rPr>
        <w:t>CONSTRUCTION REQUIREMENTS</w:t>
      </w:r>
    </w:p>
    <w:p w14:paraId="38928D2D" w14:textId="77777777" w:rsidR="00870B27" w:rsidRDefault="00B949BC"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bCs/>
          <w:sz w:val="20"/>
          <w:szCs w:val="20"/>
        </w:rPr>
        <w:t>T</w:t>
      </w:r>
      <w:r w:rsidR="00645D1B" w:rsidRPr="00870B27">
        <w:rPr>
          <w:rFonts w:ascii="Arial" w:hAnsi="Arial" w:cs="Arial"/>
          <w:sz w:val="20"/>
          <w:szCs w:val="20"/>
        </w:rPr>
        <w:t xml:space="preserve">he existing culvert pipe shall be cleaned </w:t>
      </w:r>
      <w:r w:rsidR="00E875AA" w:rsidRPr="00870B27">
        <w:rPr>
          <w:rFonts w:ascii="Arial" w:hAnsi="Arial" w:cs="Arial"/>
          <w:sz w:val="20"/>
          <w:szCs w:val="20"/>
        </w:rPr>
        <w:t>and prepared by approved</w:t>
      </w:r>
      <w:r w:rsidR="00645D1B" w:rsidRPr="00870B27">
        <w:rPr>
          <w:rFonts w:ascii="Arial" w:hAnsi="Arial" w:cs="Arial"/>
          <w:sz w:val="20"/>
          <w:szCs w:val="20"/>
        </w:rPr>
        <w:t xml:space="preserve"> </w:t>
      </w:r>
      <w:r w:rsidRPr="00870B27">
        <w:rPr>
          <w:rFonts w:ascii="Arial" w:hAnsi="Arial" w:cs="Arial"/>
          <w:sz w:val="20"/>
          <w:szCs w:val="20"/>
        </w:rPr>
        <w:t xml:space="preserve">nondestructive </w:t>
      </w:r>
      <w:r w:rsidR="00645D1B" w:rsidRPr="00870B27">
        <w:rPr>
          <w:rFonts w:ascii="Arial" w:hAnsi="Arial" w:cs="Arial"/>
          <w:sz w:val="20"/>
          <w:szCs w:val="20"/>
        </w:rPr>
        <w:t xml:space="preserve">means </w:t>
      </w:r>
      <w:r w:rsidR="00E875AA" w:rsidRPr="00870B27">
        <w:rPr>
          <w:rFonts w:ascii="Arial" w:hAnsi="Arial" w:cs="Arial"/>
          <w:sz w:val="20"/>
          <w:szCs w:val="20"/>
        </w:rPr>
        <w:t>as</w:t>
      </w:r>
      <w:r w:rsidRPr="00870B27">
        <w:rPr>
          <w:rFonts w:ascii="Arial" w:hAnsi="Arial" w:cs="Arial"/>
          <w:sz w:val="20"/>
          <w:szCs w:val="20"/>
        </w:rPr>
        <w:t xml:space="preserve"> </w:t>
      </w:r>
      <w:r w:rsidR="00645D1B" w:rsidRPr="00870B27">
        <w:rPr>
          <w:rFonts w:ascii="Arial" w:hAnsi="Arial" w:cs="Arial"/>
          <w:sz w:val="20"/>
          <w:szCs w:val="20"/>
        </w:rPr>
        <w:t>necessary to remove all obstructions which may be encountered that woul</w:t>
      </w:r>
      <w:r w:rsidR="00E875AA" w:rsidRPr="00870B27">
        <w:rPr>
          <w:rFonts w:ascii="Arial" w:hAnsi="Arial" w:cs="Arial"/>
          <w:sz w:val="20"/>
          <w:szCs w:val="20"/>
        </w:rPr>
        <w:t xml:space="preserve">d prevent insertion of the </w:t>
      </w:r>
      <w:r w:rsidR="00645D1B" w:rsidRPr="00870B27">
        <w:rPr>
          <w:rFonts w:ascii="Arial" w:hAnsi="Arial" w:cs="Arial"/>
          <w:sz w:val="20"/>
          <w:szCs w:val="20"/>
        </w:rPr>
        <w:t>liner</w:t>
      </w:r>
      <w:r w:rsidR="00E875AA" w:rsidRPr="00870B27">
        <w:rPr>
          <w:rFonts w:ascii="Arial" w:hAnsi="Arial" w:cs="Arial"/>
          <w:sz w:val="20"/>
          <w:szCs w:val="20"/>
        </w:rPr>
        <w:t xml:space="preserve"> pipe into the host pipe.</w:t>
      </w:r>
      <w:r w:rsidR="00645D1B" w:rsidRPr="00870B27">
        <w:rPr>
          <w:rFonts w:ascii="Arial" w:hAnsi="Arial" w:cs="Arial"/>
          <w:sz w:val="20"/>
          <w:szCs w:val="20"/>
        </w:rPr>
        <w:t xml:space="preserve"> </w:t>
      </w:r>
    </w:p>
    <w:p w14:paraId="4C554CB2" w14:textId="77777777" w:rsidR="00870B27" w:rsidRPr="00870B27" w:rsidRDefault="00F86545"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eastAsia="Times New Roman" w:hAnsi="Arial" w:cs="Arial"/>
          <w:color w:val="262624"/>
          <w:sz w:val="20"/>
          <w:szCs w:val="20"/>
        </w:rPr>
        <w:t xml:space="preserve">The Contractor shall pull/push a </w:t>
      </w:r>
      <w:r w:rsidRPr="00870B27">
        <w:rPr>
          <w:rFonts w:ascii="Arial" w:eastAsia="Times New Roman" w:hAnsi="Arial" w:cs="Arial"/>
          <w:color w:val="363634"/>
          <w:sz w:val="20"/>
          <w:szCs w:val="20"/>
        </w:rPr>
        <w:t xml:space="preserve">10ft long (minimum) </w:t>
      </w:r>
      <w:r w:rsidRPr="00870B27">
        <w:rPr>
          <w:rFonts w:ascii="Arial" w:eastAsia="Times New Roman" w:hAnsi="Arial" w:cs="Arial"/>
          <w:color w:val="262624"/>
          <w:sz w:val="20"/>
          <w:szCs w:val="20"/>
        </w:rPr>
        <w:t xml:space="preserve">test section of pipe through </w:t>
      </w:r>
      <w:r w:rsidR="00B949BC" w:rsidRPr="00870B27">
        <w:rPr>
          <w:rFonts w:ascii="Arial" w:eastAsia="Times New Roman" w:hAnsi="Arial" w:cs="Arial"/>
          <w:color w:val="262624"/>
          <w:sz w:val="20"/>
          <w:szCs w:val="20"/>
        </w:rPr>
        <w:t>the</w:t>
      </w:r>
      <w:r w:rsidRPr="00870B27">
        <w:rPr>
          <w:rFonts w:ascii="Arial" w:eastAsia="Times New Roman" w:hAnsi="Arial" w:cs="Arial"/>
          <w:color w:val="262624"/>
          <w:sz w:val="20"/>
          <w:szCs w:val="20"/>
        </w:rPr>
        <w:t xml:space="preserve"> existing pipe </w:t>
      </w:r>
      <w:r w:rsidRPr="00870B27">
        <w:rPr>
          <w:rFonts w:ascii="Arial" w:eastAsia="Times New Roman" w:hAnsi="Arial" w:cs="Arial"/>
          <w:color w:val="363634"/>
          <w:sz w:val="20"/>
          <w:szCs w:val="20"/>
        </w:rPr>
        <w:t xml:space="preserve">after </w:t>
      </w:r>
      <w:r w:rsidR="00E875AA" w:rsidRPr="00870B27">
        <w:rPr>
          <w:rFonts w:ascii="Arial" w:eastAsia="Times New Roman" w:hAnsi="Arial" w:cs="Arial"/>
          <w:color w:val="262624"/>
          <w:sz w:val="20"/>
          <w:szCs w:val="20"/>
        </w:rPr>
        <w:t>dewatering</w:t>
      </w:r>
      <w:r w:rsidRPr="00870B27">
        <w:rPr>
          <w:rFonts w:ascii="Arial" w:eastAsia="Times New Roman" w:hAnsi="Arial" w:cs="Arial"/>
          <w:color w:val="262624"/>
          <w:sz w:val="20"/>
          <w:szCs w:val="20"/>
        </w:rPr>
        <w:t xml:space="preserve"> and </w:t>
      </w:r>
      <w:r w:rsidRPr="00870B27">
        <w:rPr>
          <w:rFonts w:ascii="Arial" w:eastAsia="Times New Roman" w:hAnsi="Arial" w:cs="Arial"/>
          <w:color w:val="363634"/>
          <w:sz w:val="20"/>
          <w:szCs w:val="20"/>
        </w:rPr>
        <w:t>cleaning.</w:t>
      </w:r>
      <w:r w:rsidR="001774E6" w:rsidRPr="00870B27">
        <w:rPr>
          <w:rFonts w:ascii="Arial" w:eastAsia="Times New Roman" w:hAnsi="Arial" w:cs="Arial"/>
          <w:color w:val="363634"/>
          <w:sz w:val="20"/>
          <w:szCs w:val="20"/>
        </w:rPr>
        <w:t xml:space="preserve"> </w:t>
      </w:r>
      <w:r w:rsidRPr="00870B27">
        <w:rPr>
          <w:rFonts w:ascii="Arial" w:eastAsia="Times New Roman" w:hAnsi="Arial" w:cs="Arial"/>
          <w:color w:val="262624"/>
          <w:sz w:val="20"/>
          <w:szCs w:val="20"/>
        </w:rPr>
        <w:t>Any obstructions such as bolts, joint edges</w:t>
      </w:r>
      <w:r w:rsidR="00E875AA" w:rsidRPr="00870B27">
        <w:rPr>
          <w:rFonts w:ascii="Arial" w:eastAsia="Times New Roman" w:hAnsi="Arial" w:cs="Arial"/>
          <w:color w:val="262624"/>
          <w:sz w:val="20"/>
          <w:szCs w:val="20"/>
        </w:rPr>
        <w:t xml:space="preserve">, </w:t>
      </w:r>
      <w:r w:rsidRPr="00870B27">
        <w:rPr>
          <w:rFonts w:ascii="Arial" w:eastAsia="Times New Roman" w:hAnsi="Arial" w:cs="Arial"/>
          <w:color w:val="363634"/>
          <w:sz w:val="20"/>
          <w:szCs w:val="20"/>
        </w:rPr>
        <w:t>dents</w:t>
      </w:r>
      <w:r w:rsidR="00E875AA" w:rsidRPr="00870B27">
        <w:rPr>
          <w:rFonts w:ascii="Arial" w:eastAsia="Times New Roman" w:hAnsi="Arial" w:cs="Arial"/>
          <w:color w:val="363634"/>
          <w:sz w:val="20"/>
          <w:szCs w:val="20"/>
        </w:rPr>
        <w:t xml:space="preserve"> or localized deformations </w:t>
      </w:r>
      <w:r w:rsidR="00AF353A" w:rsidRPr="00870B27">
        <w:rPr>
          <w:rFonts w:ascii="Arial" w:eastAsia="Times New Roman" w:hAnsi="Arial" w:cs="Arial"/>
          <w:color w:val="363634"/>
          <w:sz w:val="20"/>
          <w:szCs w:val="20"/>
        </w:rPr>
        <w:t>s</w:t>
      </w:r>
      <w:r w:rsidRPr="00870B27">
        <w:rPr>
          <w:rFonts w:ascii="Arial" w:eastAsia="Times New Roman" w:hAnsi="Arial" w:cs="Arial"/>
          <w:color w:val="262624"/>
          <w:sz w:val="20"/>
          <w:szCs w:val="20"/>
        </w:rPr>
        <w:t>hall be removed.</w:t>
      </w:r>
      <w:r w:rsidR="001774E6" w:rsidRPr="00870B27">
        <w:rPr>
          <w:rFonts w:ascii="Arial" w:eastAsia="Times New Roman" w:hAnsi="Arial" w:cs="Arial"/>
          <w:color w:val="262624"/>
          <w:sz w:val="20"/>
          <w:szCs w:val="20"/>
        </w:rPr>
        <w:t xml:space="preserve"> </w:t>
      </w:r>
      <w:r w:rsidRPr="00870B27">
        <w:rPr>
          <w:rFonts w:ascii="Arial" w:eastAsia="Times New Roman" w:hAnsi="Arial" w:cs="Arial"/>
          <w:color w:val="262624"/>
          <w:sz w:val="20"/>
          <w:szCs w:val="20"/>
        </w:rPr>
        <w:t xml:space="preserve">The maximum </w:t>
      </w:r>
      <w:r w:rsidRPr="00870B27">
        <w:rPr>
          <w:rFonts w:ascii="Arial" w:eastAsia="Times New Roman" w:hAnsi="Arial" w:cs="Arial"/>
          <w:color w:val="363634"/>
          <w:sz w:val="20"/>
          <w:szCs w:val="20"/>
        </w:rPr>
        <w:t xml:space="preserve">size </w:t>
      </w:r>
      <w:r w:rsidRPr="00870B27">
        <w:rPr>
          <w:rFonts w:ascii="Arial" w:eastAsia="Times New Roman" w:hAnsi="Arial" w:cs="Arial"/>
          <w:color w:val="262624"/>
          <w:sz w:val="20"/>
          <w:szCs w:val="20"/>
        </w:rPr>
        <w:t>of a</w:t>
      </w:r>
      <w:r w:rsidR="00E875AA" w:rsidRPr="00870B27">
        <w:rPr>
          <w:rFonts w:ascii="Arial" w:eastAsia="Times New Roman" w:hAnsi="Arial" w:cs="Arial"/>
          <w:color w:val="262624"/>
          <w:sz w:val="20"/>
          <w:szCs w:val="20"/>
        </w:rPr>
        <w:t>n obstruction</w:t>
      </w:r>
      <w:r w:rsidRPr="00870B27">
        <w:rPr>
          <w:rFonts w:ascii="Arial" w:eastAsia="Times New Roman" w:hAnsi="Arial" w:cs="Arial"/>
          <w:color w:val="262624"/>
          <w:sz w:val="20"/>
          <w:szCs w:val="20"/>
        </w:rPr>
        <w:t xml:space="preserve"> </w:t>
      </w:r>
      <w:r w:rsidRPr="00870B27">
        <w:rPr>
          <w:rFonts w:ascii="Arial" w:eastAsia="Times New Roman" w:hAnsi="Arial" w:cs="Arial"/>
          <w:color w:val="363634"/>
          <w:sz w:val="20"/>
          <w:szCs w:val="20"/>
        </w:rPr>
        <w:t xml:space="preserve">that </w:t>
      </w:r>
      <w:r w:rsidRPr="00870B27">
        <w:rPr>
          <w:rFonts w:ascii="Arial" w:eastAsia="Times New Roman" w:hAnsi="Arial" w:cs="Arial"/>
          <w:color w:val="262624"/>
          <w:sz w:val="20"/>
          <w:szCs w:val="20"/>
        </w:rPr>
        <w:t xml:space="preserve">can be removed </w:t>
      </w:r>
      <w:r w:rsidRPr="00870B27">
        <w:rPr>
          <w:rFonts w:ascii="Arial" w:eastAsia="Arial" w:hAnsi="Arial" w:cs="Arial"/>
          <w:color w:val="262624"/>
          <w:sz w:val="20"/>
          <w:szCs w:val="20"/>
        </w:rPr>
        <w:t>is 18in</w:t>
      </w:r>
      <w:r w:rsidRPr="00870B27">
        <w:rPr>
          <w:rFonts w:ascii="Arial" w:eastAsia="Times New Roman" w:hAnsi="Arial" w:cs="Arial"/>
          <w:color w:val="262624"/>
          <w:sz w:val="20"/>
          <w:szCs w:val="20"/>
        </w:rPr>
        <w:t xml:space="preserve"> x 30in.</w:t>
      </w:r>
      <w:r w:rsidR="001774E6" w:rsidRPr="00870B27">
        <w:rPr>
          <w:rFonts w:ascii="Arial" w:eastAsia="Times New Roman" w:hAnsi="Arial" w:cs="Arial"/>
          <w:color w:val="262624"/>
          <w:sz w:val="20"/>
          <w:szCs w:val="20"/>
        </w:rPr>
        <w:t xml:space="preserve"> </w:t>
      </w:r>
      <w:r w:rsidR="00E875AA" w:rsidRPr="00870B27">
        <w:rPr>
          <w:rFonts w:ascii="Arial" w:eastAsia="Times New Roman" w:hAnsi="Arial" w:cs="Arial"/>
          <w:color w:val="262624"/>
          <w:sz w:val="20"/>
          <w:szCs w:val="20"/>
        </w:rPr>
        <w:t>Those obstructions</w:t>
      </w:r>
      <w:r w:rsidRPr="00870B27">
        <w:rPr>
          <w:rFonts w:ascii="Arial" w:eastAsia="Times New Roman" w:hAnsi="Arial" w:cs="Arial"/>
          <w:color w:val="262624"/>
          <w:sz w:val="20"/>
          <w:szCs w:val="20"/>
        </w:rPr>
        <w:t xml:space="preserve"> </w:t>
      </w:r>
      <w:r w:rsidRPr="00870B27">
        <w:rPr>
          <w:rFonts w:ascii="Arial" w:eastAsia="Times New Roman" w:hAnsi="Arial" w:cs="Arial"/>
          <w:color w:val="363634"/>
          <w:sz w:val="20"/>
          <w:szCs w:val="20"/>
        </w:rPr>
        <w:t xml:space="preserve">larger </w:t>
      </w:r>
      <w:r w:rsidRPr="00870B27">
        <w:rPr>
          <w:rFonts w:ascii="Arial" w:eastAsia="Times New Roman" w:hAnsi="Arial" w:cs="Arial"/>
          <w:color w:val="262624"/>
          <w:sz w:val="20"/>
          <w:szCs w:val="20"/>
        </w:rPr>
        <w:t xml:space="preserve">than 18in </w:t>
      </w:r>
      <w:r w:rsidRPr="00870B27">
        <w:rPr>
          <w:rFonts w:ascii="Arial" w:eastAsia="Times New Roman" w:hAnsi="Arial" w:cs="Arial"/>
          <w:color w:val="363634"/>
          <w:sz w:val="20"/>
          <w:szCs w:val="20"/>
        </w:rPr>
        <w:t xml:space="preserve">x 30in will </w:t>
      </w:r>
      <w:r w:rsidRPr="00870B27">
        <w:rPr>
          <w:rFonts w:ascii="Arial" w:eastAsia="Times New Roman" w:hAnsi="Arial" w:cs="Arial"/>
          <w:color w:val="262624"/>
          <w:sz w:val="20"/>
          <w:szCs w:val="20"/>
        </w:rPr>
        <w:t xml:space="preserve">require prior approval from the Engineer </w:t>
      </w:r>
      <w:r w:rsidRPr="00870B27">
        <w:rPr>
          <w:rFonts w:ascii="Arial" w:eastAsia="Times New Roman" w:hAnsi="Arial" w:cs="Arial"/>
          <w:color w:val="363634"/>
          <w:sz w:val="20"/>
          <w:szCs w:val="20"/>
        </w:rPr>
        <w:t>before removal.</w:t>
      </w:r>
      <w:r w:rsidR="001774E6" w:rsidRPr="00870B27">
        <w:rPr>
          <w:rFonts w:ascii="Arial" w:eastAsia="Times New Roman" w:hAnsi="Arial" w:cs="Arial"/>
          <w:color w:val="363634"/>
          <w:sz w:val="20"/>
          <w:szCs w:val="20"/>
        </w:rPr>
        <w:t xml:space="preserve"> </w:t>
      </w:r>
      <w:r w:rsidR="00B949BC" w:rsidRPr="00870B27">
        <w:rPr>
          <w:rFonts w:ascii="Arial" w:eastAsia="Times New Roman" w:hAnsi="Arial" w:cs="Arial"/>
          <w:color w:val="363634"/>
          <w:sz w:val="20"/>
          <w:szCs w:val="20"/>
        </w:rPr>
        <w:t>If r</w:t>
      </w:r>
      <w:r w:rsidRPr="00870B27">
        <w:rPr>
          <w:rFonts w:ascii="Arial" w:eastAsia="Times New Roman" w:hAnsi="Arial" w:cs="Arial"/>
          <w:color w:val="363634"/>
          <w:sz w:val="20"/>
          <w:szCs w:val="20"/>
        </w:rPr>
        <w:t>emoval of</w:t>
      </w:r>
      <w:r w:rsidRPr="00870B27">
        <w:rPr>
          <w:rFonts w:ascii="Arial" w:eastAsia="Arial" w:hAnsi="Arial" w:cs="Arial"/>
          <w:color w:val="363634"/>
          <w:sz w:val="20"/>
          <w:szCs w:val="20"/>
        </w:rPr>
        <w:t xml:space="preserve"> </w:t>
      </w:r>
      <w:r w:rsidR="00E875AA" w:rsidRPr="00870B27">
        <w:rPr>
          <w:rFonts w:ascii="Arial" w:eastAsia="Times New Roman" w:hAnsi="Arial" w:cs="Arial"/>
          <w:color w:val="262624"/>
          <w:sz w:val="20"/>
          <w:szCs w:val="20"/>
        </w:rPr>
        <w:t>an obstruction</w:t>
      </w:r>
      <w:r w:rsidRPr="00870B27">
        <w:rPr>
          <w:rFonts w:ascii="Arial" w:eastAsia="Times New Roman" w:hAnsi="Arial" w:cs="Arial"/>
          <w:color w:val="4D4D4B"/>
          <w:sz w:val="20"/>
          <w:szCs w:val="20"/>
        </w:rPr>
        <w:t xml:space="preserve"> </w:t>
      </w:r>
      <w:r w:rsidRPr="00870B27">
        <w:rPr>
          <w:rFonts w:ascii="Arial" w:eastAsia="Times New Roman" w:hAnsi="Arial" w:cs="Arial"/>
          <w:color w:val="262624"/>
          <w:sz w:val="20"/>
          <w:szCs w:val="20"/>
        </w:rPr>
        <w:t>on</w:t>
      </w:r>
      <w:r w:rsidR="00E875AA" w:rsidRPr="00870B27">
        <w:rPr>
          <w:rFonts w:ascii="Arial" w:eastAsia="Times New Roman" w:hAnsi="Arial" w:cs="Arial"/>
          <w:color w:val="262624"/>
          <w:sz w:val="20"/>
          <w:szCs w:val="20"/>
        </w:rPr>
        <w:t xml:space="preserve"> the</w:t>
      </w:r>
      <w:r w:rsidRPr="00870B27">
        <w:rPr>
          <w:rFonts w:ascii="Arial" w:eastAsia="Times New Roman" w:hAnsi="Arial" w:cs="Arial"/>
          <w:color w:val="262624"/>
          <w:sz w:val="20"/>
          <w:szCs w:val="20"/>
        </w:rPr>
        <w:t xml:space="preserve"> existing</w:t>
      </w:r>
      <w:r w:rsidR="00B949BC" w:rsidRPr="00870B27">
        <w:rPr>
          <w:rFonts w:ascii="Arial" w:eastAsia="Times New Roman" w:hAnsi="Arial" w:cs="Arial"/>
          <w:color w:val="262624"/>
          <w:sz w:val="20"/>
          <w:szCs w:val="20"/>
        </w:rPr>
        <w:t xml:space="preserve"> pipe</w:t>
      </w:r>
      <w:r w:rsidRPr="00870B27">
        <w:rPr>
          <w:rFonts w:ascii="Arial" w:eastAsia="Times New Roman" w:hAnsi="Arial" w:cs="Arial"/>
          <w:color w:val="262624"/>
          <w:sz w:val="20"/>
          <w:szCs w:val="20"/>
        </w:rPr>
        <w:t xml:space="preserve"> will require partial tunneling </w:t>
      </w:r>
      <w:r w:rsidRPr="00870B27">
        <w:rPr>
          <w:rFonts w:ascii="Arial" w:eastAsia="Times New Roman" w:hAnsi="Arial" w:cs="Arial"/>
          <w:color w:val="363634"/>
          <w:sz w:val="20"/>
          <w:szCs w:val="20"/>
        </w:rPr>
        <w:t xml:space="preserve">techniques (re-mining) </w:t>
      </w:r>
      <w:r w:rsidRPr="00870B27">
        <w:rPr>
          <w:rFonts w:ascii="Arial" w:eastAsia="Times New Roman" w:hAnsi="Arial" w:cs="Arial"/>
          <w:color w:val="262624"/>
          <w:sz w:val="20"/>
          <w:szCs w:val="20"/>
        </w:rPr>
        <w:t xml:space="preserve">including poling boards and support plates </w:t>
      </w:r>
      <w:r w:rsidRPr="00870B27">
        <w:rPr>
          <w:rFonts w:ascii="Arial" w:eastAsia="Times New Roman" w:hAnsi="Arial" w:cs="Arial"/>
          <w:color w:val="363634"/>
          <w:sz w:val="20"/>
          <w:szCs w:val="20"/>
        </w:rPr>
        <w:t xml:space="preserve">in </w:t>
      </w:r>
      <w:r w:rsidRPr="00870B27">
        <w:rPr>
          <w:rFonts w:ascii="Arial" w:eastAsia="Times New Roman" w:hAnsi="Arial" w:cs="Arial"/>
          <w:color w:val="262624"/>
          <w:sz w:val="20"/>
          <w:szCs w:val="20"/>
        </w:rPr>
        <w:t xml:space="preserve">order </w:t>
      </w:r>
      <w:r w:rsidRPr="00870B27">
        <w:rPr>
          <w:rFonts w:ascii="Arial" w:eastAsia="Times New Roman" w:hAnsi="Arial" w:cs="Arial"/>
          <w:color w:val="363634"/>
          <w:sz w:val="20"/>
          <w:szCs w:val="20"/>
        </w:rPr>
        <w:t xml:space="preserve">to </w:t>
      </w:r>
      <w:r w:rsidRPr="00870B27">
        <w:rPr>
          <w:rFonts w:ascii="Arial" w:eastAsia="Times New Roman" w:hAnsi="Arial" w:cs="Arial"/>
          <w:color w:val="262624"/>
          <w:sz w:val="20"/>
          <w:szCs w:val="20"/>
        </w:rPr>
        <w:t>prevent loss</w:t>
      </w:r>
      <w:r w:rsidRPr="00870B27">
        <w:rPr>
          <w:rFonts w:ascii="Arial" w:eastAsia="Times New Roman" w:hAnsi="Arial" w:cs="Arial"/>
          <w:color w:val="363634"/>
          <w:sz w:val="20"/>
          <w:szCs w:val="20"/>
        </w:rPr>
        <w:t xml:space="preserve"> of </w:t>
      </w:r>
      <w:r w:rsidRPr="00870B27">
        <w:rPr>
          <w:rFonts w:ascii="Arial" w:eastAsia="Times New Roman" w:hAnsi="Arial" w:cs="Arial"/>
          <w:color w:val="262624"/>
          <w:sz w:val="20"/>
          <w:szCs w:val="20"/>
        </w:rPr>
        <w:t xml:space="preserve">surrounding soil before new liner is </w:t>
      </w:r>
      <w:r w:rsidR="00B949BC" w:rsidRPr="00870B27">
        <w:rPr>
          <w:rFonts w:ascii="Arial" w:eastAsia="Times New Roman" w:hAnsi="Arial" w:cs="Arial"/>
          <w:color w:val="262624"/>
          <w:sz w:val="20"/>
          <w:szCs w:val="20"/>
        </w:rPr>
        <w:t>installed, then t</w:t>
      </w:r>
      <w:r w:rsidRPr="00870B27">
        <w:rPr>
          <w:rFonts w:ascii="Arial" w:eastAsia="Times New Roman" w:hAnsi="Arial" w:cs="Arial"/>
          <w:color w:val="262624"/>
          <w:sz w:val="20"/>
          <w:szCs w:val="20"/>
        </w:rPr>
        <w:t xml:space="preserve">he Contractor shall submit his procedure </w:t>
      </w:r>
      <w:r w:rsidRPr="00870B27">
        <w:rPr>
          <w:rFonts w:ascii="Arial" w:eastAsia="Times New Roman" w:hAnsi="Arial" w:cs="Arial"/>
          <w:color w:val="363634"/>
          <w:sz w:val="20"/>
          <w:szCs w:val="20"/>
        </w:rPr>
        <w:t xml:space="preserve">to </w:t>
      </w:r>
      <w:r w:rsidRPr="00870B27">
        <w:rPr>
          <w:rFonts w:ascii="Arial" w:eastAsia="Times New Roman" w:hAnsi="Arial" w:cs="Arial"/>
          <w:color w:val="262624"/>
          <w:sz w:val="20"/>
          <w:szCs w:val="20"/>
        </w:rPr>
        <w:t>the Engineer for review.</w:t>
      </w:r>
      <w:r w:rsidR="001774E6" w:rsidRPr="00870B27">
        <w:rPr>
          <w:rFonts w:ascii="Arial" w:eastAsia="Times New Roman" w:hAnsi="Arial" w:cs="Arial"/>
          <w:color w:val="262624"/>
          <w:sz w:val="20"/>
          <w:szCs w:val="20"/>
        </w:rPr>
        <w:t xml:space="preserve"> </w:t>
      </w:r>
    </w:p>
    <w:p w14:paraId="6E75BC10" w14:textId="77777777" w:rsidR="00870B27" w:rsidRDefault="00E875AA"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hAnsi="Arial" w:cs="Arial"/>
          <w:sz w:val="20"/>
          <w:szCs w:val="20"/>
        </w:rPr>
        <w:t>U</w:t>
      </w:r>
      <w:r w:rsidR="00645D1B" w:rsidRPr="00870B27">
        <w:rPr>
          <w:rFonts w:ascii="Arial" w:hAnsi="Arial" w:cs="Arial"/>
          <w:sz w:val="20"/>
          <w:szCs w:val="20"/>
        </w:rPr>
        <w:t>pon acceptance of the installation work and testing, the contractor shall clean-up and restore the project area affected by operations as approved by the engineer.</w:t>
      </w:r>
    </w:p>
    <w:p w14:paraId="7EA0D0F4" w14:textId="77777777" w:rsidR="00870B27" w:rsidRPr="00870B27" w:rsidRDefault="00870B27" w:rsidP="002C6296">
      <w:pPr>
        <w:pStyle w:val="ListParagraph"/>
        <w:numPr>
          <w:ilvl w:val="0"/>
          <w:numId w:val="2"/>
        </w:numPr>
        <w:autoSpaceDE w:val="0"/>
        <w:autoSpaceDN w:val="0"/>
        <w:adjustRightInd w:val="0"/>
        <w:spacing w:after="0"/>
        <w:rPr>
          <w:rFonts w:ascii="Arial" w:hAnsi="Arial" w:cs="Arial"/>
          <w:sz w:val="20"/>
          <w:szCs w:val="20"/>
        </w:rPr>
      </w:pPr>
      <w:r w:rsidRPr="00870B27">
        <w:rPr>
          <w:rFonts w:ascii="Arial" w:eastAsia="Times New Roman" w:hAnsi="Arial" w:cs="Arial"/>
          <w:color w:val="282826"/>
          <w:sz w:val="20"/>
          <w:szCs w:val="20"/>
        </w:rPr>
        <w:t xml:space="preserve">SUBMITTALS AND REQUIRED CALCULATIONS </w:t>
      </w:r>
    </w:p>
    <w:p w14:paraId="6CD23264" w14:textId="4FC9752B" w:rsidR="008C1704" w:rsidRPr="00870B27" w:rsidRDefault="008C1704" w:rsidP="002C6296">
      <w:pPr>
        <w:pStyle w:val="ListParagraph"/>
        <w:numPr>
          <w:ilvl w:val="1"/>
          <w:numId w:val="2"/>
        </w:numPr>
        <w:autoSpaceDE w:val="0"/>
        <w:autoSpaceDN w:val="0"/>
        <w:adjustRightInd w:val="0"/>
        <w:spacing w:after="0"/>
        <w:rPr>
          <w:rFonts w:ascii="Arial" w:hAnsi="Arial" w:cs="Arial"/>
          <w:sz w:val="20"/>
          <w:szCs w:val="20"/>
        </w:rPr>
      </w:pPr>
      <w:r w:rsidRPr="00870B27">
        <w:rPr>
          <w:rFonts w:ascii="Arial" w:eastAsia="Times New Roman" w:hAnsi="Arial" w:cs="Arial"/>
          <w:i/>
          <w:color w:val="282826"/>
          <w:sz w:val="20"/>
          <w:szCs w:val="20"/>
        </w:rPr>
        <w:t>The Contractor shall submi</w:t>
      </w:r>
      <w:r w:rsidRPr="00870B27">
        <w:rPr>
          <w:rFonts w:ascii="Arial" w:eastAsia="Times New Roman" w:hAnsi="Arial" w:cs="Arial"/>
          <w:i/>
          <w:color w:val="41413F"/>
          <w:sz w:val="20"/>
          <w:szCs w:val="20"/>
        </w:rPr>
        <w:t xml:space="preserve">t </w:t>
      </w:r>
      <w:r w:rsidRPr="00870B27">
        <w:rPr>
          <w:rFonts w:ascii="Arial" w:eastAsia="Times New Roman" w:hAnsi="Arial" w:cs="Arial"/>
          <w:i/>
          <w:color w:val="282826"/>
          <w:sz w:val="20"/>
          <w:szCs w:val="20"/>
        </w:rPr>
        <w:t>the following</w:t>
      </w:r>
      <w:r w:rsidRPr="00870B27">
        <w:rPr>
          <w:rFonts w:ascii="Arial" w:eastAsia="Arial" w:hAnsi="Arial" w:cs="Arial"/>
          <w:i/>
          <w:color w:val="282826"/>
          <w:sz w:val="20"/>
          <w:szCs w:val="20"/>
        </w:rPr>
        <w:t>:</w:t>
      </w:r>
    </w:p>
    <w:p w14:paraId="56E417C5" w14:textId="77777777" w:rsidR="000E3BC3" w:rsidRPr="00870B27" w:rsidRDefault="000E3BC3" w:rsidP="002C6296">
      <w:pPr>
        <w:pStyle w:val="ListParagraph"/>
        <w:numPr>
          <w:ilvl w:val="2"/>
          <w:numId w:val="2"/>
        </w:numPr>
        <w:spacing w:before="21" w:after="0"/>
        <w:ind w:right="-20"/>
        <w:rPr>
          <w:rFonts w:ascii="Arial" w:eastAsia="Times New Roman" w:hAnsi="Arial" w:cs="Arial"/>
          <w:sz w:val="20"/>
          <w:szCs w:val="20"/>
        </w:rPr>
      </w:pPr>
      <w:r w:rsidRPr="00870B27">
        <w:rPr>
          <w:rFonts w:ascii="Arial" w:hAnsi="Arial" w:cs="Arial"/>
          <w:color w:val="000000" w:themeColor="text1"/>
          <w:sz w:val="20"/>
          <w:szCs w:val="20"/>
        </w:rPr>
        <w:t>Manufacturer’s detailed product data shall be submitted for review and approval.</w:t>
      </w:r>
      <w:r w:rsidR="001774E6" w:rsidRPr="00870B27">
        <w:rPr>
          <w:rFonts w:ascii="Arial" w:hAnsi="Arial" w:cs="Arial"/>
          <w:color w:val="000000" w:themeColor="text1"/>
          <w:sz w:val="20"/>
          <w:szCs w:val="20"/>
        </w:rPr>
        <w:t xml:space="preserve"> </w:t>
      </w:r>
      <w:r w:rsidRPr="00870B27">
        <w:rPr>
          <w:rFonts w:ascii="Arial" w:hAnsi="Arial" w:cs="Arial"/>
          <w:color w:val="000000" w:themeColor="text1"/>
          <w:sz w:val="20"/>
          <w:szCs w:val="20"/>
        </w:rPr>
        <w:t>It will include complete information on liner pipe materials (pipes, joi</w:t>
      </w:r>
      <w:r w:rsidR="00E875AA" w:rsidRPr="00870B27">
        <w:rPr>
          <w:rFonts w:ascii="Arial" w:hAnsi="Arial" w:cs="Arial"/>
          <w:color w:val="000000" w:themeColor="text1"/>
          <w:sz w:val="20"/>
          <w:szCs w:val="20"/>
        </w:rPr>
        <w:t>nts, gaskets,</w:t>
      </w:r>
      <w:r w:rsidR="00AF353A" w:rsidRPr="00870B27">
        <w:rPr>
          <w:rFonts w:ascii="Arial" w:hAnsi="Arial" w:cs="Arial"/>
          <w:color w:val="000000" w:themeColor="text1"/>
          <w:sz w:val="20"/>
          <w:szCs w:val="20"/>
        </w:rPr>
        <w:t xml:space="preserve"> and</w:t>
      </w:r>
      <w:r w:rsidR="00E875AA" w:rsidRPr="00870B27">
        <w:rPr>
          <w:rFonts w:ascii="Arial" w:hAnsi="Arial" w:cs="Arial"/>
          <w:color w:val="000000" w:themeColor="text1"/>
          <w:sz w:val="20"/>
          <w:szCs w:val="20"/>
        </w:rPr>
        <w:t xml:space="preserve"> fittings</w:t>
      </w:r>
      <w:r w:rsidRPr="00870B27">
        <w:rPr>
          <w:rFonts w:ascii="Arial" w:hAnsi="Arial" w:cs="Arial"/>
          <w:color w:val="000000" w:themeColor="text1"/>
          <w:sz w:val="20"/>
          <w:szCs w:val="20"/>
        </w:rPr>
        <w:t>), physical properties, dimensions, recommended external grout pressure, allowable jacking load, minimum bending radius or maximum joint angularity.</w:t>
      </w:r>
    </w:p>
    <w:p w14:paraId="0770BAB5" w14:textId="77777777" w:rsidR="00AF3892" w:rsidRPr="00870B27" w:rsidRDefault="00AF3892"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Structural design calculations following Section 12 of the AASHTO Standard Specification for Highway Bridges using the LRFD method.</w:t>
      </w:r>
    </w:p>
    <w:p w14:paraId="0AB778F0"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The proposed grouting mix</w:t>
      </w:r>
      <w:r w:rsidR="000E3BC3" w:rsidRPr="00870B27">
        <w:rPr>
          <w:rFonts w:ascii="Arial" w:eastAsia="Times New Roman" w:hAnsi="Arial" w:cs="Arial"/>
          <w:color w:val="282826"/>
          <w:sz w:val="20"/>
          <w:szCs w:val="20"/>
        </w:rPr>
        <w:t>.</w:t>
      </w:r>
    </w:p>
    <w:p w14:paraId="3BA75818"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 xml:space="preserve">The </w:t>
      </w:r>
      <w:r w:rsidR="00E875AA" w:rsidRPr="00870B27">
        <w:rPr>
          <w:rFonts w:ascii="Arial" w:eastAsia="Times New Roman" w:hAnsi="Arial" w:cs="Arial"/>
          <w:color w:val="282826"/>
          <w:sz w:val="20"/>
          <w:szCs w:val="20"/>
        </w:rPr>
        <w:t xml:space="preserve">proposed grout </w:t>
      </w:r>
      <w:r w:rsidRPr="00870B27">
        <w:rPr>
          <w:rFonts w:ascii="Arial" w:eastAsia="Times New Roman" w:hAnsi="Arial" w:cs="Arial"/>
          <w:color w:val="282826"/>
          <w:sz w:val="20"/>
          <w:szCs w:val="20"/>
        </w:rPr>
        <w:t>densities and viscosities</w:t>
      </w:r>
      <w:r w:rsidR="000E3BC3" w:rsidRPr="00870B27">
        <w:rPr>
          <w:rFonts w:ascii="Arial" w:eastAsia="Times New Roman" w:hAnsi="Arial" w:cs="Arial"/>
          <w:color w:val="282826"/>
          <w:sz w:val="20"/>
          <w:szCs w:val="20"/>
        </w:rPr>
        <w:t>.</w:t>
      </w:r>
    </w:p>
    <w:p w14:paraId="1DEB6072"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Initial set time of the grout</w:t>
      </w:r>
      <w:r w:rsidR="000E3BC3" w:rsidRPr="00870B27">
        <w:rPr>
          <w:rFonts w:ascii="Arial" w:eastAsia="Times New Roman" w:hAnsi="Arial" w:cs="Arial"/>
          <w:color w:val="282826"/>
          <w:sz w:val="20"/>
          <w:szCs w:val="20"/>
        </w:rPr>
        <w:t>.</w:t>
      </w:r>
    </w:p>
    <w:p w14:paraId="69DFB314"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The proposed grouting method</w:t>
      </w:r>
      <w:r w:rsidR="000E3BC3" w:rsidRPr="00870B27">
        <w:rPr>
          <w:rFonts w:ascii="Arial" w:eastAsia="Times New Roman" w:hAnsi="Arial" w:cs="Arial"/>
          <w:color w:val="282826"/>
          <w:sz w:val="20"/>
          <w:szCs w:val="20"/>
        </w:rPr>
        <w:t>.</w:t>
      </w:r>
    </w:p>
    <w:p w14:paraId="45E5F2E9"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 xml:space="preserve">The </w:t>
      </w:r>
      <w:r w:rsidR="00E875AA" w:rsidRPr="00870B27">
        <w:rPr>
          <w:rFonts w:ascii="Arial" w:eastAsia="Times New Roman" w:hAnsi="Arial" w:cs="Arial"/>
          <w:color w:val="282826"/>
          <w:sz w:val="20"/>
          <w:szCs w:val="20"/>
        </w:rPr>
        <w:t>maximum</w:t>
      </w:r>
      <w:r w:rsidRPr="00870B27">
        <w:rPr>
          <w:rFonts w:ascii="Arial" w:eastAsia="Times New Roman" w:hAnsi="Arial" w:cs="Arial"/>
          <w:color w:val="282826"/>
          <w:sz w:val="20"/>
          <w:szCs w:val="20"/>
        </w:rPr>
        <w:t xml:space="preserve"> injection pressures</w:t>
      </w:r>
      <w:r w:rsidR="000E3BC3" w:rsidRPr="00870B27">
        <w:rPr>
          <w:rFonts w:ascii="Arial" w:eastAsia="Times New Roman" w:hAnsi="Arial" w:cs="Arial"/>
          <w:color w:val="282826"/>
          <w:sz w:val="20"/>
          <w:szCs w:val="20"/>
        </w:rPr>
        <w:t>.</w:t>
      </w:r>
    </w:p>
    <w:p w14:paraId="21A4BD06" w14:textId="4C085916"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 xml:space="preserve">The 24-hour and </w:t>
      </w:r>
      <w:r w:rsidR="00870B27" w:rsidRPr="00870B27">
        <w:rPr>
          <w:rFonts w:ascii="Arial" w:eastAsia="Times New Roman" w:hAnsi="Arial" w:cs="Arial"/>
          <w:color w:val="282826"/>
          <w:sz w:val="20"/>
          <w:szCs w:val="20"/>
        </w:rPr>
        <w:t>28-day</w:t>
      </w:r>
      <w:r w:rsidRPr="00870B27">
        <w:rPr>
          <w:rFonts w:ascii="Arial" w:eastAsia="Times New Roman" w:hAnsi="Arial" w:cs="Arial"/>
          <w:color w:val="282826"/>
          <w:sz w:val="20"/>
          <w:szCs w:val="20"/>
        </w:rPr>
        <w:t xml:space="preserve"> </w:t>
      </w:r>
      <w:r w:rsidR="00E875AA" w:rsidRPr="00870B27">
        <w:rPr>
          <w:rFonts w:ascii="Arial" w:eastAsia="Times New Roman" w:hAnsi="Arial" w:cs="Arial"/>
          <w:color w:val="282826"/>
          <w:sz w:val="20"/>
          <w:szCs w:val="20"/>
        </w:rPr>
        <w:t xml:space="preserve">grout </w:t>
      </w:r>
      <w:r w:rsidRPr="00870B27">
        <w:rPr>
          <w:rFonts w:ascii="Arial" w:eastAsia="Times New Roman" w:hAnsi="Arial" w:cs="Arial"/>
          <w:color w:val="282826"/>
          <w:sz w:val="20"/>
          <w:szCs w:val="20"/>
        </w:rPr>
        <w:t>compressive strengths</w:t>
      </w:r>
      <w:r w:rsidR="000E3BC3" w:rsidRPr="00870B27">
        <w:rPr>
          <w:rFonts w:ascii="Arial" w:eastAsia="Times New Roman" w:hAnsi="Arial" w:cs="Arial"/>
          <w:color w:val="282826"/>
          <w:sz w:val="20"/>
          <w:szCs w:val="20"/>
        </w:rPr>
        <w:t>.</w:t>
      </w:r>
    </w:p>
    <w:p w14:paraId="47F443A1" w14:textId="77777777" w:rsidR="008C1704" w:rsidRPr="00870B27" w:rsidRDefault="00E875AA"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Proposed</w:t>
      </w:r>
      <w:r w:rsidR="008C1704" w:rsidRPr="00870B27">
        <w:rPr>
          <w:rFonts w:ascii="Arial" w:eastAsia="Times New Roman" w:hAnsi="Arial" w:cs="Arial"/>
          <w:color w:val="282826"/>
          <w:sz w:val="20"/>
          <w:szCs w:val="20"/>
        </w:rPr>
        <w:t xml:space="preserve"> grout </w:t>
      </w:r>
      <w:r w:rsidRPr="00870B27">
        <w:rPr>
          <w:rFonts w:ascii="Arial" w:eastAsia="Times New Roman" w:hAnsi="Arial" w:cs="Arial"/>
          <w:color w:val="131311"/>
          <w:sz w:val="20"/>
          <w:szCs w:val="20"/>
        </w:rPr>
        <w:t>stage</w:t>
      </w:r>
      <w:r w:rsidR="008C1704" w:rsidRPr="00870B27">
        <w:rPr>
          <w:rFonts w:ascii="Arial" w:eastAsia="Times New Roman" w:hAnsi="Arial" w:cs="Arial"/>
          <w:color w:val="131311"/>
          <w:sz w:val="20"/>
          <w:szCs w:val="20"/>
        </w:rPr>
        <w:t xml:space="preserve"> </w:t>
      </w:r>
      <w:r w:rsidR="008C1704" w:rsidRPr="00870B27">
        <w:rPr>
          <w:rFonts w:ascii="Arial" w:eastAsia="Times New Roman" w:hAnsi="Arial" w:cs="Arial"/>
          <w:color w:val="282826"/>
          <w:sz w:val="20"/>
          <w:szCs w:val="20"/>
        </w:rPr>
        <w:t>volumes</w:t>
      </w:r>
      <w:r w:rsidR="000E3BC3" w:rsidRPr="00870B27">
        <w:rPr>
          <w:rFonts w:ascii="Arial" w:eastAsia="Times New Roman" w:hAnsi="Arial" w:cs="Arial"/>
          <w:color w:val="282826"/>
          <w:sz w:val="20"/>
          <w:szCs w:val="20"/>
        </w:rPr>
        <w:t>.</w:t>
      </w:r>
    </w:p>
    <w:p w14:paraId="00D35707"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Bulkhead designs</w:t>
      </w:r>
      <w:r w:rsidR="000E3BC3" w:rsidRPr="00870B27">
        <w:rPr>
          <w:rFonts w:ascii="Arial" w:eastAsia="Times New Roman" w:hAnsi="Arial" w:cs="Arial"/>
          <w:color w:val="282826"/>
          <w:sz w:val="20"/>
          <w:szCs w:val="20"/>
        </w:rPr>
        <w:t xml:space="preserve"> and details.</w:t>
      </w:r>
    </w:p>
    <w:p w14:paraId="46BE4B5C"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Buo</w:t>
      </w:r>
      <w:r w:rsidRPr="00870B27">
        <w:rPr>
          <w:rFonts w:ascii="Arial" w:eastAsia="Times New Roman" w:hAnsi="Arial" w:cs="Arial"/>
          <w:color w:val="41413F"/>
          <w:sz w:val="20"/>
          <w:szCs w:val="20"/>
        </w:rPr>
        <w:t>y</w:t>
      </w:r>
      <w:r w:rsidRPr="00870B27">
        <w:rPr>
          <w:rFonts w:ascii="Arial" w:eastAsia="Times New Roman" w:hAnsi="Arial" w:cs="Arial"/>
          <w:color w:val="282826"/>
          <w:sz w:val="20"/>
          <w:szCs w:val="20"/>
        </w:rPr>
        <w:t>ant force calculations</w:t>
      </w:r>
      <w:r w:rsidR="000E3BC3" w:rsidRPr="00870B27">
        <w:rPr>
          <w:rFonts w:ascii="Arial" w:eastAsia="Times New Roman" w:hAnsi="Arial" w:cs="Arial"/>
          <w:color w:val="282826"/>
          <w:sz w:val="20"/>
          <w:szCs w:val="20"/>
        </w:rPr>
        <w:t xml:space="preserve"> and hold down details.</w:t>
      </w:r>
    </w:p>
    <w:p w14:paraId="0D5DDB86"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 xml:space="preserve">Flow </w:t>
      </w:r>
      <w:r w:rsidR="000E3BC3" w:rsidRPr="00870B27">
        <w:rPr>
          <w:rFonts w:ascii="Arial" w:eastAsia="Times New Roman" w:hAnsi="Arial" w:cs="Arial"/>
          <w:color w:val="282826"/>
          <w:sz w:val="20"/>
          <w:szCs w:val="20"/>
        </w:rPr>
        <w:t>c</w:t>
      </w:r>
      <w:r w:rsidRPr="00870B27">
        <w:rPr>
          <w:rFonts w:ascii="Arial" w:eastAsia="Times New Roman" w:hAnsi="Arial" w:cs="Arial"/>
          <w:color w:val="282826"/>
          <w:sz w:val="20"/>
          <w:szCs w:val="20"/>
        </w:rPr>
        <w:t>ontrol</w:t>
      </w:r>
      <w:r w:rsidR="000E3BC3" w:rsidRPr="00870B27">
        <w:rPr>
          <w:rFonts w:ascii="Arial" w:eastAsia="Times New Roman" w:hAnsi="Arial" w:cs="Arial"/>
          <w:color w:val="282826"/>
          <w:sz w:val="20"/>
          <w:szCs w:val="20"/>
        </w:rPr>
        <w:t>s for handling effluent flow.</w:t>
      </w:r>
    </w:p>
    <w:p w14:paraId="64BB4D1D"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 xml:space="preserve">Provisions for </w:t>
      </w:r>
      <w:r w:rsidR="00E875AA" w:rsidRPr="00870B27">
        <w:rPr>
          <w:rFonts w:ascii="Arial" w:eastAsia="Times New Roman" w:hAnsi="Arial" w:cs="Arial"/>
          <w:color w:val="282826"/>
          <w:sz w:val="20"/>
          <w:szCs w:val="20"/>
        </w:rPr>
        <w:t>service</w:t>
      </w:r>
      <w:r w:rsidRPr="00870B27">
        <w:rPr>
          <w:rFonts w:ascii="Arial" w:eastAsia="Times New Roman" w:hAnsi="Arial" w:cs="Arial"/>
          <w:color w:val="282826"/>
          <w:sz w:val="20"/>
          <w:szCs w:val="20"/>
        </w:rPr>
        <w:t xml:space="preserve"> connections</w:t>
      </w:r>
      <w:r w:rsidR="000E3BC3" w:rsidRPr="00870B27">
        <w:rPr>
          <w:rFonts w:ascii="Arial" w:eastAsia="Times New Roman" w:hAnsi="Arial" w:cs="Arial"/>
          <w:color w:val="282826"/>
          <w:sz w:val="20"/>
          <w:szCs w:val="20"/>
        </w:rPr>
        <w:t>.</w:t>
      </w:r>
    </w:p>
    <w:p w14:paraId="008A3C89"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Pressure gauge certification</w:t>
      </w:r>
      <w:r w:rsidR="000E3BC3" w:rsidRPr="00870B27">
        <w:rPr>
          <w:rFonts w:ascii="Arial" w:eastAsia="Times New Roman" w:hAnsi="Arial" w:cs="Arial"/>
          <w:color w:val="282826"/>
          <w:sz w:val="20"/>
          <w:szCs w:val="20"/>
        </w:rPr>
        <w:t xml:space="preserve"> to be used for grouting.</w:t>
      </w:r>
    </w:p>
    <w:p w14:paraId="524115EE" w14:textId="77777777" w:rsidR="008C1704"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Vent location plans</w:t>
      </w:r>
      <w:r w:rsidR="000E3BC3" w:rsidRPr="00870B27">
        <w:rPr>
          <w:rFonts w:ascii="Arial" w:eastAsia="Times New Roman" w:hAnsi="Arial" w:cs="Arial"/>
          <w:color w:val="282826"/>
          <w:sz w:val="20"/>
          <w:szCs w:val="20"/>
        </w:rPr>
        <w:t>.</w:t>
      </w:r>
    </w:p>
    <w:p w14:paraId="5BC4EC97" w14:textId="77777777" w:rsidR="00870B27" w:rsidRPr="00870B27" w:rsidRDefault="008C1704" w:rsidP="002C6296">
      <w:pPr>
        <w:pStyle w:val="ListParagraph"/>
        <w:numPr>
          <w:ilvl w:val="2"/>
          <w:numId w:val="2"/>
        </w:numPr>
        <w:spacing w:before="21" w:after="0"/>
        <w:ind w:right="-20"/>
        <w:rPr>
          <w:rFonts w:ascii="Arial" w:eastAsia="Times New Roman" w:hAnsi="Arial" w:cs="Arial"/>
          <w:sz w:val="20"/>
          <w:szCs w:val="20"/>
        </w:rPr>
      </w:pPr>
      <w:r w:rsidRPr="00870B27">
        <w:rPr>
          <w:rFonts w:ascii="Arial" w:eastAsia="Times New Roman" w:hAnsi="Arial" w:cs="Arial"/>
          <w:color w:val="282826"/>
          <w:sz w:val="20"/>
          <w:szCs w:val="20"/>
        </w:rPr>
        <w:t>Certification that grouting plan conforms with all provisions, cautions, and restrictions of the</w:t>
      </w:r>
      <w:r w:rsidR="000E3BC3" w:rsidRPr="00870B27">
        <w:rPr>
          <w:rFonts w:ascii="Arial" w:eastAsia="Times New Roman" w:hAnsi="Arial" w:cs="Arial"/>
          <w:color w:val="282826"/>
          <w:sz w:val="20"/>
          <w:szCs w:val="20"/>
        </w:rPr>
        <w:t>se</w:t>
      </w:r>
      <w:r w:rsidRPr="00870B27">
        <w:rPr>
          <w:rFonts w:ascii="Arial" w:eastAsia="Times New Roman" w:hAnsi="Arial" w:cs="Arial"/>
          <w:color w:val="282826"/>
          <w:sz w:val="20"/>
          <w:szCs w:val="20"/>
        </w:rPr>
        <w:t xml:space="preserve"> specifications and </w:t>
      </w:r>
      <w:r w:rsidR="000E3BC3" w:rsidRPr="00870B27">
        <w:rPr>
          <w:rFonts w:ascii="Arial" w:eastAsia="Times New Roman" w:hAnsi="Arial" w:cs="Arial"/>
          <w:color w:val="282826"/>
          <w:sz w:val="20"/>
          <w:szCs w:val="20"/>
        </w:rPr>
        <w:t xml:space="preserve">the </w:t>
      </w:r>
      <w:r w:rsidRPr="00870B27">
        <w:rPr>
          <w:rFonts w:ascii="Arial" w:eastAsia="Times New Roman" w:hAnsi="Arial" w:cs="Arial"/>
          <w:color w:val="282826"/>
          <w:sz w:val="20"/>
          <w:szCs w:val="20"/>
        </w:rPr>
        <w:t>contract plans</w:t>
      </w:r>
      <w:r w:rsidR="000E3BC3" w:rsidRPr="00870B27">
        <w:rPr>
          <w:rFonts w:ascii="Arial" w:eastAsia="Times New Roman" w:hAnsi="Arial" w:cs="Arial"/>
          <w:color w:val="282826"/>
          <w:sz w:val="20"/>
          <w:szCs w:val="20"/>
        </w:rPr>
        <w:t>.</w:t>
      </w:r>
    </w:p>
    <w:p w14:paraId="574CF53E" w14:textId="4796ECE7" w:rsidR="00870B27" w:rsidRPr="00870B27" w:rsidRDefault="00870B27" w:rsidP="002C6296">
      <w:pPr>
        <w:pStyle w:val="ListParagraph"/>
        <w:numPr>
          <w:ilvl w:val="0"/>
          <w:numId w:val="2"/>
        </w:numPr>
        <w:spacing w:before="21" w:after="0"/>
        <w:ind w:right="-20"/>
        <w:rPr>
          <w:rFonts w:ascii="Arial" w:eastAsia="Times New Roman" w:hAnsi="Arial" w:cs="Arial"/>
          <w:sz w:val="20"/>
          <w:szCs w:val="20"/>
        </w:rPr>
      </w:pPr>
      <w:r>
        <w:rPr>
          <w:rFonts w:ascii="Arial" w:hAnsi="Arial" w:cs="Arial"/>
          <w:bCs/>
          <w:color w:val="000000"/>
          <w:sz w:val="20"/>
          <w:szCs w:val="20"/>
        </w:rPr>
        <w:t>PAYMENT</w:t>
      </w:r>
    </w:p>
    <w:p w14:paraId="3554D351" w14:textId="262BE3E7" w:rsidR="005729A6" w:rsidRPr="00870B27" w:rsidRDefault="00645D1B" w:rsidP="002C6296">
      <w:pPr>
        <w:pStyle w:val="ListParagraph"/>
        <w:numPr>
          <w:ilvl w:val="1"/>
          <w:numId w:val="2"/>
        </w:numPr>
        <w:spacing w:before="21" w:after="0"/>
        <w:ind w:right="-20"/>
        <w:rPr>
          <w:rFonts w:ascii="Arial" w:hAnsi="Arial" w:cs="Arial"/>
          <w:sz w:val="20"/>
          <w:szCs w:val="20"/>
        </w:rPr>
      </w:pPr>
      <w:r w:rsidRPr="00870B27">
        <w:rPr>
          <w:rFonts w:ascii="Arial" w:hAnsi="Arial" w:cs="Arial"/>
          <w:color w:val="000000"/>
          <w:sz w:val="20"/>
          <w:szCs w:val="20"/>
        </w:rPr>
        <w:lastRenderedPageBreak/>
        <w:t>Payment for acce</w:t>
      </w:r>
      <w:r w:rsidR="000E3BC3" w:rsidRPr="00870B27">
        <w:rPr>
          <w:rFonts w:ascii="Arial" w:hAnsi="Arial" w:cs="Arial"/>
          <w:color w:val="000000"/>
          <w:sz w:val="20"/>
          <w:szCs w:val="20"/>
        </w:rPr>
        <w:t xml:space="preserve">pted quantities of liner </w:t>
      </w:r>
      <w:r w:rsidRPr="00870B27">
        <w:rPr>
          <w:rFonts w:ascii="Arial" w:hAnsi="Arial" w:cs="Arial"/>
          <w:color w:val="000000"/>
          <w:sz w:val="20"/>
          <w:szCs w:val="20"/>
        </w:rPr>
        <w:t>pipe shall be paid for at the contract unit price bid by size per linear foot in place. Said unit prices shall constitute full compensa</w:t>
      </w:r>
      <w:r w:rsidR="000E3BC3" w:rsidRPr="00870B27">
        <w:rPr>
          <w:rFonts w:ascii="Arial" w:hAnsi="Arial" w:cs="Arial"/>
          <w:color w:val="000000"/>
          <w:sz w:val="20"/>
          <w:szCs w:val="20"/>
        </w:rPr>
        <w:t>tion for furnishing liner</w:t>
      </w:r>
      <w:r w:rsidRPr="00870B27">
        <w:rPr>
          <w:rFonts w:ascii="Arial" w:hAnsi="Arial" w:cs="Arial"/>
          <w:color w:val="000000"/>
          <w:sz w:val="20"/>
          <w:szCs w:val="20"/>
        </w:rPr>
        <w:t xml:space="preserve"> pipes, and all other labor, </w:t>
      </w:r>
      <w:r w:rsidR="000E3BC3" w:rsidRPr="00870B27">
        <w:rPr>
          <w:rFonts w:ascii="Arial" w:hAnsi="Arial" w:cs="Arial"/>
          <w:color w:val="000000"/>
          <w:sz w:val="20"/>
          <w:szCs w:val="20"/>
        </w:rPr>
        <w:t xml:space="preserve">equipment, </w:t>
      </w:r>
      <w:r w:rsidRPr="00870B27">
        <w:rPr>
          <w:rFonts w:ascii="Arial" w:hAnsi="Arial" w:cs="Arial"/>
          <w:color w:val="000000"/>
          <w:sz w:val="20"/>
          <w:szCs w:val="20"/>
        </w:rPr>
        <w:t>materials and any incidentals necessary to complete the item.</w:t>
      </w:r>
      <w:r w:rsidR="00870B27" w:rsidRPr="00870B27">
        <w:rPr>
          <w:rFonts w:ascii="Arial" w:hAnsi="Arial" w:cs="Arial"/>
          <w:sz w:val="20"/>
          <w:szCs w:val="20"/>
        </w:rPr>
        <w:t xml:space="preserve"> </w:t>
      </w:r>
    </w:p>
    <w:sectPr w:rsidR="005729A6" w:rsidRPr="00870B27" w:rsidSect="00870B27">
      <w:headerReference w:type="default" r:id="rId7"/>
      <w:footerReference w:type="default" r:id="rId8"/>
      <w:pgSz w:w="12240" w:h="15840"/>
      <w:pgMar w:top="1620" w:right="720" w:bottom="720" w:left="720" w:header="720" w:footer="7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19687" w14:textId="77777777" w:rsidR="00C04ABF" w:rsidRDefault="00C04ABF">
      <w:pPr>
        <w:spacing w:after="0" w:line="240" w:lineRule="auto"/>
      </w:pPr>
      <w:r>
        <w:separator/>
      </w:r>
    </w:p>
  </w:endnote>
  <w:endnote w:type="continuationSeparator" w:id="0">
    <w:p w14:paraId="0764FF44" w14:textId="77777777" w:rsidR="00C04ABF" w:rsidRDefault="00C0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243C" w14:textId="77777777" w:rsidR="00870B27" w:rsidRDefault="00870B27" w:rsidP="00870B27">
    <w:pPr>
      <w:pStyle w:val="Footer"/>
      <w:jc w:val="center"/>
      <w:rPr>
        <w:color w:val="7F7F7F" w:themeColor="text1" w:themeTint="80"/>
        <w:sz w:val="20"/>
      </w:rPr>
    </w:pPr>
  </w:p>
  <w:p w14:paraId="664C8F58" w14:textId="77777777" w:rsidR="00870B27" w:rsidRDefault="00870B27" w:rsidP="00870B27">
    <w:pPr>
      <w:pStyle w:val="Footer"/>
      <w:jc w:val="center"/>
      <w:rPr>
        <w:color w:val="7F7F7F" w:themeColor="text1" w:themeTint="80"/>
        <w:sz w:val="20"/>
      </w:rPr>
    </w:pPr>
  </w:p>
  <w:p w14:paraId="0DE01DF6" w14:textId="5004E185" w:rsidR="005B29EA" w:rsidRPr="00870B27" w:rsidRDefault="00870B27" w:rsidP="00870B27">
    <w:pPr>
      <w:pStyle w:val="Footer"/>
      <w:jc w:val="center"/>
      <w:rPr>
        <w:color w:val="7F7F7F" w:themeColor="text1" w:themeTint="80"/>
        <w:sz w:val="20"/>
      </w:rPr>
    </w:pPr>
    <w:r w:rsidRPr="00870B27">
      <w:rPr>
        <w:color w:val="7F7F7F" w:themeColor="text1" w:themeTint="80"/>
        <w:sz w:val="20"/>
      </w:rPr>
      <w:t>9025 Centre Pointe Drive, Suite 400 | West Chester, OH 45069 | 800-338-1122 | www.conteches.com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5A6C" w14:textId="77777777" w:rsidR="00C04ABF" w:rsidRDefault="00C04ABF">
      <w:pPr>
        <w:spacing w:after="0" w:line="240" w:lineRule="auto"/>
      </w:pPr>
      <w:r>
        <w:separator/>
      </w:r>
    </w:p>
  </w:footnote>
  <w:footnote w:type="continuationSeparator" w:id="0">
    <w:p w14:paraId="58147234" w14:textId="77777777" w:rsidR="00C04ABF" w:rsidRDefault="00C04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319F" w14:textId="77777777" w:rsidR="005729A6" w:rsidRDefault="005729A6" w:rsidP="005729A6">
    <w:pPr>
      <w:pStyle w:val="Header"/>
      <w:jc w:val="right"/>
    </w:pPr>
    <w:r>
      <w:rPr>
        <w:noProof/>
      </w:rPr>
      <w:drawing>
        <wp:inline distT="0" distB="0" distL="0" distR="0" wp14:anchorId="7CE80AC5" wp14:editId="6CF20F7D">
          <wp:extent cx="1600200" cy="377142"/>
          <wp:effectExtent l="0" t="0" r="0" b="444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c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377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C4D"/>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33D6505D"/>
    <w:multiLevelType w:val="multilevel"/>
    <w:tmpl w:val="66AEB3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1B"/>
    <w:rsid w:val="000B30F3"/>
    <w:rsid w:val="000E3BC3"/>
    <w:rsid w:val="001774E6"/>
    <w:rsid w:val="002A67B7"/>
    <w:rsid w:val="002C6296"/>
    <w:rsid w:val="002E1512"/>
    <w:rsid w:val="002F32F2"/>
    <w:rsid w:val="00326D30"/>
    <w:rsid w:val="00330D89"/>
    <w:rsid w:val="003454C1"/>
    <w:rsid w:val="003730DE"/>
    <w:rsid w:val="003D6291"/>
    <w:rsid w:val="003D7F21"/>
    <w:rsid w:val="00470179"/>
    <w:rsid w:val="004C5860"/>
    <w:rsid w:val="004F0692"/>
    <w:rsid w:val="005729A6"/>
    <w:rsid w:val="005B228E"/>
    <w:rsid w:val="0063310B"/>
    <w:rsid w:val="00634232"/>
    <w:rsid w:val="00645D1B"/>
    <w:rsid w:val="006B4187"/>
    <w:rsid w:val="006C6D75"/>
    <w:rsid w:val="007160B3"/>
    <w:rsid w:val="00770AAC"/>
    <w:rsid w:val="007A3253"/>
    <w:rsid w:val="00870B27"/>
    <w:rsid w:val="008C1704"/>
    <w:rsid w:val="009579B9"/>
    <w:rsid w:val="009A1C81"/>
    <w:rsid w:val="009D3B81"/>
    <w:rsid w:val="009E51DB"/>
    <w:rsid w:val="00A23939"/>
    <w:rsid w:val="00A75FCD"/>
    <w:rsid w:val="00AF353A"/>
    <w:rsid w:val="00AF3892"/>
    <w:rsid w:val="00B949BC"/>
    <w:rsid w:val="00BE6DD7"/>
    <w:rsid w:val="00C04ABF"/>
    <w:rsid w:val="00C84F4D"/>
    <w:rsid w:val="00CE46CC"/>
    <w:rsid w:val="00E875AA"/>
    <w:rsid w:val="00ED0BAF"/>
    <w:rsid w:val="00F86545"/>
    <w:rsid w:val="00F9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13CD8"/>
  <w15:chartTrackingRefBased/>
  <w15:docId w15:val="{8D5E40A9-B0DA-4348-A843-F137837D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45D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D1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4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D1B"/>
  </w:style>
  <w:style w:type="paragraph" w:styleId="Header">
    <w:name w:val="header"/>
    <w:basedOn w:val="Normal"/>
    <w:link w:val="HeaderChar"/>
    <w:uiPriority w:val="99"/>
    <w:unhideWhenUsed/>
    <w:rsid w:val="00F8654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86545"/>
  </w:style>
  <w:style w:type="paragraph" w:styleId="ListParagraph">
    <w:name w:val="List Paragraph"/>
    <w:basedOn w:val="Normal"/>
    <w:uiPriority w:val="34"/>
    <w:qFormat/>
    <w:rsid w:val="008C1704"/>
    <w:pPr>
      <w:widowControl w:val="0"/>
      <w:ind w:left="720"/>
      <w:contextualSpacing/>
    </w:pPr>
  </w:style>
  <w:style w:type="character" w:styleId="CommentReference">
    <w:name w:val="annotation reference"/>
    <w:basedOn w:val="DefaultParagraphFont"/>
    <w:uiPriority w:val="99"/>
    <w:semiHidden/>
    <w:unhideWhenUsed/>
    <w:rsid w:val="001774E6"/>
    <w:rPr>
      <w:sz w:val="16"/>
      <w:szCs w:val="16"/>
    </w:rPr>
  </w:style>
  <w:style w:type="paragraph" w:styleId="CommentText">
    <w:name w:val="annotation text"/>
    <w:basedOn w:val="Normal"/>
    <w:link w:val="CommentTextChar"/>
    <w:uiPriority w:val="99"/>
    <w:semiHidden/>
    <w:unhideWhenUsed/>
    <w:rsid w:val="001774E6"/>
    <w:pPr>
      <w:spacing w:line="240" w:lineRule="auto"/>
    </w:pPr>
    <w:rPr>
      <w:sz w:val="20"/>
      <w:szCs w:val="20"/>
    </w:rPr>
  </w:style>
  <w:style w:type="character" w:customStyle="1" w:styleId="CommentTextChar">
    <w:name w:val="Comment Text Char"/>
    <w:basedOn w:val="DefaultParagraphFont"/>
    <w:link w:val="CommentText"/>
    <w:uiPriority w:val="99"/>
    <w:semiHidden/>
    <w:rsid w:val="001774E6"/>
    <w:rPr>
      <w:sz w:val="20"/>
      <w:szCs w:val="20"/>
    </w:rPr>
  </w:style>
  <w:style w:type="paragraph" w:styleId="CommentSubject">
    <w:name w:val="annotation subject"/>
    <w:basedOn w:val="CommentText"/>
    <w:next w:val="CommentText"/>
    <w:link w:val="CommentSubjectChar"/>
    <w:uiPriority w:val="99"/>
    <w:semiHidden/>
    <w:unhideWhenUsed/>
    <w:rsid w:val="001774E6"/>
    <w:rPr>
      <w:b/>
      <w:bCs/>
    </w:rPr>
  </w:style>
  <w:style w:type="character" w:customStyle="1" w:styleId="CommentSubjectChar">
    <w:name w:val="Comment Subject Char"/>
    <w:basedOn w:val="CommentTextChar"/>
    <w:link w:val="CommentSubject"/>
    <w:uiPriority w:val="99"/>
    <w:semiHidden/>
    <w:rsid w:val="001774E6"/>
    <w:rPr>
      <w:b/>
      <w:bCs/>
      <w:sz w:val="20"/>
      <w:szCs w:val="20"/>
    </w:rPr>
  </w:style>
  <w:style w:type="paragraph" w:styleId="BalloonText">
    <w:name w:val="Balloon Text"/>
    <w:basedOn w:val="Normal"/>
    <w:link w:val="BalloonTextChar"/>
    <w:uiPriority w:val="99"/>
    <w:semiHidden/>
    <w:unhideWhenUsed/>
    <w:rsid w:val="00177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Contech Engineered Solutions, LLC</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Hugh</dc:creator>
  <cp:keywords/>
  <dc:description/>
  <cp:lastModifiedBy>Cunningham, Gaelyn</cp:lastModifiedBy>
  <cp:revision>3</cp:revision>
  <dcterms:created xsi:type="dcterms:W3CDTF">2016-10-10T15:24:00Z</dcterms:created>
  <dcterms:modified xsi:type="dcterms:W3CDTF">2016-10-10T15:24:00Z</dcterms:modified>
</cp:coreProperties>
</file>